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C0" w:rsidRPr="00942809" w:rsidRDefault="005631C0" w:rsidP="00712015">
      <w:pPr>
        <w:ind w:right="72"/>
        <w:jc w:val="center"/>
        <w:rPr>
          <w:rFonts w:asciiTheme="minorHAnsi" w:eastAsia="Times" w:hAnsiTheme="minorHAnsi" w:cstheme="minorHAnsi"/>
          <w:b/>
          <w:bCs/>
          <w:sz w:val="22"/>
          <w:szCs w:val="22"/>
        </w:rPr>
      </w:pPr>
      <w:bookmarkStart w:id="0" w:name="_GoBack"/>
      <w:bookmarkEnd w:id="0"/>
    </w:p>
    <w:p w:rsidR="00277248" w:rsidRPr="00942809" w:rsidRDefault="00277248" w:rsidP="00712015">
      <w:pPr>
        <w:ind w:right="72"/>
        <w:jc w:val="center"/>
        <w:rPr>
          <w:rFonts w:asciiTheme="minorHAnsi" w:eastAsia="Times" w:hAnsiTheme="minorHAnsi" w:cstheme="minorHAnsi"/>
          <w:b/>
          <w:bCs/>
          <w:sz w:val="22"/>
          <w:szCs w:val="22"/>
        </w:rPr>
      </w:pPr>
    </w:p>
    <w:p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rsidR="00DC7D01" w:rsidRPr="00942809" w:rsidRDefault="00DC7D01" w:rsidP="00DC7D01">
      <w:pPr>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49465F">
      <w:pPr>
        <w:spacing w:line="360" w:lineRule="auto"/>
        <w:ind w:right="74"/>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0A36D3">
        <w:trPr>
          <w:trHeight w:val="999"/>
        </w:trPr>
        <w:tc>
          <w:tcPr>
            <w:tcW w:w="8647" w:type="dxa"/>
          </w:tcPr>
          <w:p w:rsidR="000A36D3" w:rsidRPr="000A36D3" w:rsidRDefault="009B3478" w:rsidP="00462C1E">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Dostawę</w:t>
            </w:r>
            <w:r w:rsidR="00462C1E">
              <w:rPr>
                <w:rFonts w:asciiTheme="minorHAnsi" w:hAnsiTheme="minorHAnsi" w:cstheme="minorHAnsi"/>
                <w:b/>
                <w:bCs/>
                <w:sz w:val="32"/>
                <w:szCs w:val="32"/>
              </w:rPr>
              <w:t xml:space="preserve"> pieczątek i wizytówek</w:t>
            </w:r>
            <w:r w:rsidR="000C26F6">
              <w:rPr>
                <w:rFonts w:asciiTheme="minorHAnsi" w:hAnsiTheme="minorHAnsi" w:cstheme="minorHAnsi"/>
                <w:b/>
                <w:bCs/>
                <w:sz w:val="32"/>
                <w:szCs w:val="32"/>
              </w:rPr>
              <w:t>.</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FC277A" w:rsidRPr="00F85B54">
        <w:rPr>
          <w:rStyle w:val="lscontrol--valign"/>
          <w:rFonts w:asciiTheme="minorHAnsi" w:hAnsiTheme="minorHAnsi" w:cstheme="minorHAnsi"/>
          <w:b/>
          <w:sz w:val="28"/>
          <w:szCs w:val="28"/>
        </w:rPr>
        <w:t>4100/JW00/</w:t>
      </w:r>
      <w:r w:rsidR="00C53FBE">
        <w:rPr>
          <w:rStyle w:val="lscontrol--valign"/>
          <w:rFonts w:asciiTheme="minorHAnsi" w:hAnsiTheme="minorHAnsi" w:cstheme="minorHAnsi"/>
          <w:b/>
          <w:sz w:val="28"/>
          <w:szCs w:val="28"/>
        </w:rPr>
        <w:t>31</w:t>
      </w:r>
      <w:r w:rsidR="00FC277A" w:rsidRPr="00F85B54">
        <w:rPr>
          <w:rStyle w:val="lscontrol--valign"/>
          <w:rFonts w:asciiTheme="minorHAnsi" w:hAnsiTheme="minorHAnsi" w:cstheme="minorHAnsi"/>
          <w:b/>
          <w:sz w:val="28"/>
          <w:szCs w:val="28"/>
        </w:rPr>
        <w:t>/</w:t>
      </w:r>
      <w:r w:rsidR="004D4697">
        <w:rPr>
          <w:rStyle w:val="lscontrol--valign"/>
          <w:rFonts w:asciiTheme="minorHAnsi" w:hAnsiTheme="minorHAnsi" w:cstheme="minorHAnsi"/>
          <w:b/>
          <w:sz w:val="28"/>
          <w:szCs w:val="28"/>
        </w:rPr>
        <w:t>KZ</w:t>
      </w:r>
      <w:r w:rsidR="00FC277A" w:rsidRPr="00F85B54">
        <w:rPr>
          <w:rStyle w:val="lscontrol--valign"/>
          <w:rFonts w:asciiTheme="minorHAnsi" w:hAnsiTheme="minorHAnsi" w:cstheme="minorHAnsi"/>
          <w:b/>
          <w:sz w:val="28"/>
          <w:szCs w:val="28"/>
        </w:rPr>
        <w:t>/2021/</w:t>
      </w:r>
      <w:r w:rsidR="004B42D3" w:rsidRPr="004B42D3">
        <w:rPr>
          <w:rStyle w:val="lscontrol--valign"/>
          <w:rFonts w:asciiTheme="minorHAnsi" w:hAnsiTheme="minorHAnsi" w:cstheme="minorHAnsi"/>
          <w:b/>
          <w:sz w:val="28"/>
          <w:szCs w:val="28"/>
        </w:rPr>
        <w:t>1300011653</w:t>
      </w:r>
    </w:p>
    <w:p w:rsidR="001F62A3" w:rsidRDefault="001F62A3" w:rsidP="00F650FA">
      <w:pPr>
        <w:autoSpaceDE w:val="0"/>
        <w:autoSpaceDN w:val="0"/>
        <w:adjustRightInd w:val="0"/>
        <w:rPr>
          <w:rFonts w:asciiTheme="minorHAnsi" w:hAnsiTheme="minorHAnsi" w:cstheme="minorHAnsi"/>
          <w:b/>
          <w:sz w:val="22"/>
          <w:szCs w:val="22"/>
        </w:rPr>
      </w:pPr>
    </w:p>
    <w:p w:rsidR="001F62A3" w:rsidRDefault="001F62A3" w:rsidP="00F650FA">
      <w:pPr>
        <w:autoSpaceDE w:val="0"/>
        <w:autoSpaceDN w:val="0"/>
        <w:adjustRightInd w:val="0"/>
        <w:rPr>
          <w:rFonts w:asciiTheme="minorHAnsi" w:hAnsiTheme="minorHAnsi" w:cstheme="minorHAnsi"/>
          <w:b/>
          <w:sz w:val="22"/>
          <w:szCs w:val="22"/>
        </w:rPr>
      </w:pPr>
    </w:p>
    <w:p w:rsidR="001F62A3" w:rsidRPr="00942809" w:rsidRDefault="00B757ED" w:rsidP="00B757ED">
      <w:pPr>
        <w:tabs>
          <w:tab w:val="left" w:pos="6056"/>
          <w:tab w:val="left" w:pos="7280"/>
        </w:tabs>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rsidTr="00E11458">
        <w:trPr>
          <w:trHeight w:val="881"/>
          <w:jc w:val="center"/>
        </w:trPr>
        <w:tc>
          <w:tcPr>
            <w:tcW w:w="4248" w:type="dxa"/>
          </w:tcPr>
          <w:p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rsidR="009F496F" w:rsidRPr="00E11458" w:rsidRDefault="0079327A"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Przewodniczący</w:t>
            </w:r>
            <w:r w:rsidR="00F21039">
              <w:rPr>
                <w:rFonts w:asciiTheme="minorHAnsi" w:hAnsiTheme="minorHAnsi" w:cstheme="minorHAnsi"/>
                <w:b/>
                <w:sz w:val="22"/>
                <w:szCs w:val="22"/>
              </w:rPr>
              <w:t xml:space="preserve"> </w:t>
            </w:r>
            <w:r w:rsidR="009F496F" w:rsidRPr="00E11458">
              <w:rPr>
                <w:rFonts w:asciiTheme="minorHAnsi" w:hAnsiTheme="minorHAnsi" w:cstheme="minorHAnsi"/>
                <w:b/>
                <w:sz w:val="22"/>
                <w:szCs w:val="22"/>
              </w:rPr>
              <w:t xml:space="preserve">Komisji Przetargowej </w:t>
            </w:r>
          </w:p>
          <w:p w:rsidR="009F496F" w:rsidRDefault="009F496F" w:rsidP="009F496F">
            <w:pPr>
              <w:autoSpaceDE w:val="0"/>
              <w:autoSpaceDN w:val="0"/>
              <w:adjustRightInd w:val="0"/>
              <w:spacing w:before="120"/>
              <w:jc w:val="center"/>
              <w:rPr>
                <w:rFonts w:asciiTheme="minorHAnsi" w:hAnsiTheme="minorHAnsi" w:cstheme="minorHAnsi"/>
                <w:sz w:val="22"/>
                <w:szCs w:val="22"/>
              </w:rPr>
            </w:pPr>
          </w:p>
          <w:p w:rsidR="007011E4" w:rsidRPr="00942809" w:rsidRDefault="0079327A"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Janusz Pietrzyk</w:t>
            </w:r>
          </w:p>
        </w:tc>
      </w:tr>
      <w:tr w:rsidR="00277248" w:rsidRPr="00942809" w:rsidTr="00E11458">
        <w:trPr>
          <w:trHeight w:val="379"/>
          <w:jc w:val="center"/>
        </w:trPr>
        <w:tc>
          <w:tcPr>
            <w:tcW w:w="4248" w:type="dxa"/>
          </w:tcPr>
          <w:p w:rsidR="00277248" w:rsidRPr="00942809" w:rsidRDefault="00A13387" w:rsidP="004D6BE4">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9B3478">
              <w:rPr>
                <w:rFonts w:asciiTheme="minorHAnsi" w:hAnsiTheme="minorHAnsi" w:cstheme="minorHAnsi"/>
                <w:sz w:val="22"/>
                <w:szCs w:val="22"/>
              </w:rPr>
              <w:t>0</w:t>
            </w:r>
            <w:r w:rsidR="00B4391D">
              <w:rPr>
                <w:rFonts w:asciiTheme="minorHAnsi" w:hAnsiTheme="minorHAnsi" w:cstheme="minorHAnsi"/>
                <w:sz w:val="22"/>
                <w:szCs w:val="22"/>
              </w:rPr>
              <w:t>6</w:t>
            </w:r>
            <w:r w:rsidR="009945EF" w:rsidRPr="00382D17">
              <w:rPr>
                <w:rFonts w:asciiTheme="minorHAnsi" w:hAnsiTheme="minorHAnsi" w:cstheme="minorHAnsi"/>
                <w:sz w:val="22"/>
                <w:szCs w:val="22"/>
              </w:rPr>
              <w:t>.</w:t>
            </w:r>
            <w:r w:rsidR="009B3478">
              <w:rPr>
                <w:rFonts w:asciiTheme="minorHAnsi" w:hAnsiTheme="minorHAnsi" w:cstheme="minorHAnsi"/>
                <w:sz w:val="22"/>
                <w:szCs w:val="22"/>
              </w:rPr>
              <w:t>1</w:t>
            </w:r>
            <w:r w:rsidR="009945EF" w:rsidRPr="00382D17">
              <w:rPr>
                <w:rFonts w:asciiTheme="minorHAnsi" w:hAnsiTheme="minorHAnsi" w:cstheme="minorHAnsi"/>
                <w:sz w:val="22"/>
                <w:szCs w:val="22"/>
              </w:rPr>
              <w:t>0</w:t>
            </w:r>
            <w:r w:rsidRPr="00382D17">
              <w:rPr>
                <w:rFonts w:asciiTheme="minorHAnsi" w:hAnsiTheme="minorHAnsi" w:cstheme="minorHAnsi"/>
                <w:sz w:val="22"/>
                <w:szCs w:val="22"/>
              </w:rPr>
              <w:t>.</w:t>
            </w:r>
            <w:r w:rsidR="007121A5" w:rsidRPr="00382D17">
              <w:rPr>
                <w:rFonts w:asciiTheme="minorHAnsi" w:hAnsiTheme="minorHAnsi" w:cstheme="minorHAnsi"/>
                <w:sz w:val="22"/>
                <w:szCs w:val="22"/>
              </w:rPr>
              <w:t>202</w:t>
            </w:r>
            <w:r w:rsidR="00FC7CC6" w:rsidRPr="00382D17">
              <w:rPr>
                <w:rFonts w:asciiTheme="minorHAnsi" w:hAnsiTheme="minorHAnsi" w:cstheme="minorHAnsi"/>
                <w:sz w:val="22"/>
                <w:szCs w:val="22"/>
              </w:rPr>
              <w:t>1</w:t>
            </w:r>
            <w:r w:rsidR="009F496F" w:rsidRPr="00382D17">
              <w:rPr>
                <w:rFonts w:asciiTheme="minorHAnsi" w:hAnsiTheme="minorHAnsi" w:cstheme="minorHAnsi"/>
                <w:sz w:val="22"/>
                <w:szCs w:val="22"/>
              </w:rPr>
              <w:t xml:space="preserve"> r.</w:t>
            </w:r>
          </w:p>
        </w:tc>
        <w:tc>
          <w:tcPr>
            <w:tcW w:w="4394" w:type="dxa"/>
          </w:tcPr>
          <w:p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151F74"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4247159" w:history="1">
            <w:r w:rsidR="00151F74" w:rsidRPr="001B6633">
              <w:rPr>
                <w:rStyle w:val="Hipercze"/>
                <w:rFonts w:cstheme="minorHAnsi"/>
                <w:noProof/>
              </w:rPr>
              <w:t>CZĘŚĆ PIERWSZA – INSTRUKCJA DLA WYKONAWCÓW/DOSTAWCÓW:</w:t>
            </w:r>
            <w:r w:rsidR="00151F74">
              <w:rPr>
                <w:noProof/>
                <w:webHidden/>
              </w:rPr>
              <w:tab/>
            </w:r>
            <w:r w:rsidR="00151F74">
              <w:rPr>
                <w:noProof/>
                <w:webHidden/>
              </w:rPr>
              <w:fldChar w:fldCharType="begin"/>
            </w:r>
            <w:r w:rsidR="00151F74">
              <w:rPr>
                <w:noProof/>
                <w:webHidden/>
              </w:rPr>
              <w:instrText xml:space="preserve"> PAGEREF _Toc84247159 \h </w:instrText>
            </w:r>
            <w:r w:rsidR="00151F74">
              <w:rPr>
                <w:noProof/>
                <w:webHidden/>
              </w:rPr>
            </w:r>
            <w:r w:rsidR="00151F74">
              <w:rPr>
                <w:noProof/>
                <w:webHidden/>
              </w:rPr>
              <w:fldChar w:fldCharType="separate"/>
            </w:r>
            <w:r w:rsidR="006816D6">
              <w:rPr>
                <w:noProof/>
                <w:webHidden/>
              </w:rPr>
              <w:t>4</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60" w:history="1">
            <w:r w:rsidR="00151F74" w:rsidRPr="001B6633">
              <w:rPr>
                <w:rStyle w:val="Hipercze"/>
                <w:rFonts w:cstheme="minorHAnsi"/>
                <w:noProof/>
              </w:rPr>
              <w:t>ROZDZIAŁ I – Informacje wstępne</w:t>
            </w:r>
            <w:r w:rsidR="00151F74">
              <w:rPr>
                <w:noProof/>
                <w:webHidden/>
              </w:rPr>
              <w:tab/>
            </w:r>
            <w:r w:rsidR="00151F74">
              <w:rPr>
                <w:noProof/>
                <w:webHidden/>
              </w:rPr>
              <w:fldChar w:fldCharType="begin"/>
            </w:r>
            <w:r w:rsidR="00151F74">
              <w:rPr>
                <w:noProof/>
                <w:webHidden/>
              </w:rPr>
              <w:instrText xml:space="preserve"> PAGEREF _Toc84247160 \h </w:instrText>
            </w:r>
            <w:r w:rsidR="00151F74">
              <w:rPr>
                <w:noProof/>
                <w:webHidden/>
              </w:rPr>
            </w:r>
            <w:r w:rsidR="00151F74">
              <w:rPr>
                <w:noProof/>
                <w:webHidden/>
              </w:rPr>
              <w:fldChar w:fldCharType="separate"/>
            </w:r>
            <w:r w:rsidR="006816D6">
              <w:rPr>
                <w:noProof/>
                <w:webHidden/>
              </w:rPr>
              <w:t>4</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61" w:history="1">
            <w:r w:rsidR="00151F74" w:rsidRPr="001B6633">
              <w:rPr>
                <w:rStyle w:val="Hipercze"/>
                <w:rFonts w:cstheme="minorHAnsi"/>
                <w:noProof/>
              </w:rPr>
              <w:t>ROZDZIAŁ II – Przedmiot zamówienia</w:t>
            </w:r>
            <w:r w:rsidR="00151F74">
              <w:rPr>
                <w:noProof/>
                <w:webHidden/>
              </w:rPr>
              <w:tab/>
            </w:r>
            <w:r w:rsidR="00151F74">
              <w:rPr>
                <w:noProof/>
                <w:webHidden/>
              </w:rPr>
              <w:fldChar w:fldCharType="begin"/>
            </w:r>
            <w:r w:rsidR="00151F74">
              <w:rPr>
                <w:noProof/>
                <w:webHidden/>
              </w:rPr>
              <w:instrText xml:space="preserve"> PAGEREF _Toc84247161 \h </w:instrText>
            </w:r>
            <w:r w:rsidR="00151F74">
              <w:rPr>
                <w:noProof/>
                <w:webHidden/>
              </w:rPr>
            </w:r>
            <w:r w:rsidR="00151F74">
              <w:rPr>
                <w:noProof/>
                <w:webHidden/>
              </w:rPr>
              <w:fldChar w:fldCharType="separate"/>
            </w:r>
            <w:r w:rsidR="006816D6">
              <w:rPr>
                <w:noProof/>
                <w:webHidden/>
              </w:rPr>
              <w:t>4</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62" w:history="1">
            <w:r w:rsidR="00151F74" w:rsidRPr="001B6633">
              <w:rPr>
                <w:rStyle w:val="Hipercze"/>
                <w:rFonts w:cstheme="minorHAnsi"/>
                <w:noProof/>
              </w:rPr>
              <w:t>ROZDZIAŁ III – Składanie ofert częściowych i wariantowych</w:t>
            </w:r>
            <w:r w:rsidR="00151F74">
              <w:rPr>
                <w:noProof/>
                <w:webHidden/>
              </w:rPr>
              <w:tab/>
            </w:r>
            <w:r w:rsidR="00151F74">
              <w:rPr>
                <w:noProof/>
                <w:webHidden/>
              </w:rPr>
              <w:fldChar w:fldCharType="begin"/>
            </w:r>
            <w:r w:rsidR="00151F74">
              <w:rPr>
                <w:noProof/>
                <w:webHidden/>
              </w:rPr>
              <w:instrText xml:space="preserve"> PAGEREF _Toc84247162 \h </w:instrText>
            </w:r>
            <w:r w:rsidR="00151F74">
              <w:rPr>
                <w:noProof/>
                <w:webHidden/>
              </w:rPr>
            </w:r>
            <w:r w:rsidR="00151F74">
              <w:rPr>
                <w:noProof/>
                <w:webHidden/>
              </w:rPr>
              <w:fldChar w:fldCharType="separate"/>
            </w:r>
            <w:r w:rsidR="006816D6">
              <w:rPr>
                <w:noProof/>
                <w:webHidden/>
              </w:rPr>
              <w:t>5</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63" w:history="1">
            <w:r w:rsidR="00151F74" w:rsidRPr="001B6633">
              <w:rPr>
                <w:rStyle w:val="Hipercze"/>
                <w:rFonts w:cstheme="minorHAnsi"/>
                <w:noProof/>
              </w:rPr>
              <w:t>ROZDZIAŁ IV – Opis warunków udziału w postępowaniu</w:t>
            </w:r>
            <w:r w:rsidR="00151F74">
              <w:rPr>
                <w:noProof/>
                <w:webHidden/>
              </w:rPr>
              <w:tab/>
            </w:r>
            <w:r w:rsidR="00151F74">
              <w:rPr>
                <w:noProof/>
                <w:webHidden/>
              </w:rPr>
              <w:fldChar w:fldCharType="begin"/>
            </w:r>
            <w:r w:rsidR="00151F74">
              <w:rPr>
                <w:noProof/>
                <w:webHidden/>
              </w:rPr>
              <w:instrText xml:space="preserve"> PAGEREF _Toc84247163 \h </w:instrText>
            </w:r>
            <w:r w:rsidR="00151F74">
              <w:rPr>
                <w:noProof/>
                <w:webHidden/>
              </w:rPr>
            </w:r>
            <w:r w:rsidR="00151F74">
              <w:rPr>
                <w:noProof/>
                <w:webHidden/>
              </w:rPr>
              <w:fldChar w:fldCharType="separate"/>
            </w:r>
            <w:r w:rsidR="006816D6">
              <w:rPr>
                <w:noProof/>
                <w:webHidden/>
              </w:rPr>
              <w:t>5</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64" w:history="1">
            <w:r w:rsidR="00151F74" w:rsidRPr="001B6633">
              <w:rPr>
                <w:rStyle w:val="Hipercze"/>
                <w:rFonts w:cstheme="minorHAnsi"/>
                <w:noProof/>
              </w:rPr>
              <w:t>ROZDZIAŁ V – Wymagane dokumenty i oświadczenia</w:t>
            </w:r>
            <w:r w:rsidR="00151F74">
              <w:rPr>
                <w:noProof/>
                <w:webHidden/>
              </w:rPr>
              <w:tab/>
            </w:r>
            <w:r w:rsidR="00151F74">
              <w:rPr>
                <w:noProof/>
                <w:webHidden/>
              </w:rPr>
              <w:fldChar w:fldCharType="begin"/>
            </w:r>
            <w:r w:rsidR="00151F74">
              <w:rPr>
                <w:noProof/>
                <w:webHidden/>
              </w:rPr>
              <w:instrText xml:space="preserve"> PAGEREF _Toc84247164 \h </w:instrText>
            </w:r>
            <w:r w:rsidR="00151F74">
              <w:rPr>
                <w:noProof/>
                <w:webHidden/>
              </w:rPr>
            </w:r>
            <w:r w:rsidR="00151F74">
              <w:rPr>
                <w:noProof/>
                <w:webHidden/>
              </w:rPr>
              <w:fldChar w:fldCharType="separate"/>
            </w:r>
            <w:r w:rsidR="006816D6">
              <w:rPr>
                <w:noProof/>
                <w:webHidden/>
              </w:rPr>
              <w:t>6</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65" w:history="1">
            <w:r w:rsidR="00151F74" w:rsidRPr="001B6633">
              <w:rPr>
                <w:rStyle w:val="Hipercze"/>
                <w:rFonts w:cstheme="minorHAnsi"/>
                <w:noProof/>
              </w:rPr>
              <w:t>ROZDZIAŁ VI –  Informacje o sposobie porozumiewania się Zamawiającego z Dostawcami oraz przekazywania oświadczeń i dokumentów</w:t>
            </w:r>
            <w:r w:rsidR="00151F74">
              <w:rPr>
                <w:noProof/>
                <w:webHidden/>
              </w:rPr>
              <w:tab/>
            </w:r>
            <w:r w:rsidR="00151F74">
              <w:rPr>
                <w:noProof/>
                <w:webHidden/>
              </w:rPr>
              <w:fldChar w:fldCharType="begin"/>
            </w:r>
            <w:r w:rsidR="00151F74">
              <w:rPr>
                <w:noProof/>
                <w:webHidden/>
              </w:rPr>
              <w:instrText xml:space="preserve"> PAGEREF _Toc84247165 \h </w:instrText>
            </w:r>
            <w:r w:rsidR="00151F74">
              <w:rPr>
                <w:noProof/>
                <w:webHidden/>
              </w:rPr>
            </w:r>
            <w:r w:rsidR="00151F74">
              <w:rPr>
                <w:noProof/>
                <w:webHidden/>
              </w:rPr>
              <w:fldChar w:fldCharType="separate"/>
            </w:r>
            <w:r w:rsidR="006816D6">
              <w:rPr>
                <w:noProof/>
                <w:webHidden/>
              </w:rPr>
              <w:t>8</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66" w:history="1">
            <w:r w:rsidR="00151F74" w:rsidRPr="001B6633">
              <w:rPr>
                <w:rStyle w:val="Hipercze"/>
                <w:rFonts w:cstheme="minorHAnsi"/>
                <w:noProof/>
              </w:rPr>
              <w:t xml:space="preserve">ROZDZIAŁ VII – Wadium –  </w:t>
            </w:r>
            <w:r w:rsidR="00151F74" w:rsidRPr="001B6633">
              <w:rPr>
                <w:rStyle w:val="Hipercze"/>
                <w:rFonts w:eastAsiaTheme="minorHAnsi" w:cstheme="minorHAnsi"/>
                <w:noProof/>
                <w:lang w:eastAsia="en-US"/>
              </w:rPr>
              <w:t xml:space="preserve">Niniejszy zapis nie obowiązuje </w:t>
            </w:r>
            <w:r w:rsidR="00151F74">
              <w:rPr>
                <w:noProof/>
                <w:webHidden/>
              </w:rPr>
              <w:tab/>
            </w:r>
            <w:r w:rsidR="00151F74">
              <w:rPr>
                <w:noProof/>
                <w:webHidden/>
              </w:rPr>
              <w:fldChar w:fldCharType="begin"/>
            </w:r>
            <w:r w:rsidR="00151F74">
              <w:rPr>
                <w:noProof/>
                <w:webHidden/>
              </w:rPr>
              <w:instrText xml:space="preserve"> PAGEREF _Toc84247166 \h </w:instrText>
            </w:r>
            <w:r w:rsidR="00151F74">
              <w:rPr>
                <w:noProof/>
                <w:webHidden/>
              </w:rPr>
            </w:r>
            <w:r w:rsidR="00151F74">
              <w:rPr>
                <w:noProof/>
                <w:webHidden/>
              </w:rPr>
              <w:fldChar w:fldCharType="separate"/>
            </w:r>
            <w:r w:rsidR="006816D6">
              <w:rPr>
                <w:noProof/>
                <w:webHidden/>
              </w:rPr>
              <w:t>10</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67" w:history="1">
            <w:r w:rsidR="00151F74" w:rsidRPr="001B6633">
              <w:rPr>
                <w:rStyle w:val="Hipercze"/>
                <w:rFonts w:cstheme="minorHAnsi"/>
                <w:noProof/>
              </w:rPr>
              <w:t xml:space="preserve">ROZDZIAŁ VIII – Wymagania dotyczące zabezpieczenia należytego wykonania Umowy – </w:t>
            </w:r>
            <w:r w:rsidR="00151F74" w:rsidRPr="001B6633">
              <w:rPr>
                <w:rStyle w:val="Hipercze"/>
                <w:rFonts w:eastAsiaTheme="minorHAnsi" w:cstheme="minorHAnsi"/>
                <w:noProof/>
                <w:lang w:eastAsia="en-US"/>
              </w:rPr>
              <w:t xml:space="preserve">Niniejszy zapis nie obowiązuje </w:t>
            </w:r>
            <w:r w:rsidR="00151F74">
              <w:rPr>
                <w:noProof/>
                <w:webHidden/>
              </w:rPr>
              <w:tab/>
            </w:r>
            <w:r w:rsidR="00151F74">
              <w:rPr>
                <w:noProof/>
                <w:webHidden/>
              </w:rPr>
              <w:fldChar w:fldCharType="begin"/>
            </w:r>
            <w:r w:rsidR="00151F74">
              <w:rPr>
                <w:noProof/>
                <w:webHidden/>
              </w:rPr>
              <w:instrText xml:space="preserve"> PAGEREF _Toc84247167 \h </w:instrText>
            </w:r>
            <w:r w:rsidR="00151F74">
              <w:rPr>
                <w:noProof/>
                <w:webHidden/>
              </w:rPr>
            </w:r>
            <w:r w:rsidR="00151F74">
              <w:rPr>
                <w:noProof/>
                <w:webHidden/>
              </w:rPr>
              <w:fldChar w:fldCharType="separate"/>
            </w:r>
            <w:r w:rsidR="006816D6">
              <w:rPr>
                <w:noProof/>
                <w:webHidden/>
              </w:rPr>
              <w:t>10</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68" w:history="1">
            <w:r w:rsidR="00151F74" w:rsidRPr="001B6633">
              <w:rPr>
                <w:rStyle w:val="Hipercze"/>
                <w:rFonts w:cstheme="minorHAnsi"/>
                <w:noProof/>
              </w:rPr>
              <w:t>ROZDZIAŁ IX – Opis przygotowania oferty</w:t>
            </w:r>
            <w:r w:rsidR="00151F74">
              <w:rPr>
                <w:noProof/>
                <w:webHidden/>
              </w:rPr>
              <w:tab/>
            </w:r>
            <w:r w:rsidR="00151F74">
              <w:rPr>
                <w:noProof/>
                <w:webHidden/>
              </w:rPr>
              <w:fldChar w:fldCharType="begin"/>
            </w:r>
            <w:r w:rsidR="00151F74">
              <w:rPr>
                <w:noProof/>
                <w:webHidden/>
              </w:rPr>
              <w:instrText xml:space="preserve"> PAGEREF _Toc84247168 \h </w:instrText>
            </w:r>
            <w:r w:rsidR="00151F74">
              <w:rPr>
                <w:noProof/>
                <w:webHidden/>
              </w:rPr>
            </w:r>
            <w:r w:rsidR="00151F74">
              <w:rPr>
                <w:noProof/>
                <w:webHidden/>
              </w:rPr>
              <w:fldChar w:fldCharType="separate"/>
            </w:r>
            <w:r w:rsidR="006816D6">
              <w:rPr>
                <w:noProof/>
                <w:webHidden/>
              </w:rPr>
              <w:t>10</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69" w:history="1">
            <w:r w:rsidR="00151F74" w:rsidRPr="001B6633">
              <w:rPr>
                <w:rStyle w:val="Hipercze"/>
                <w:rFonts w:cstheme="minorHAnsi"/>
                <w:noProof/>
              </w:rPr>
              <w:t xml:space="preserve">ROZDZIAŁ X – Oferty wspólne – </w:t>
            </w:r>
            <w:r w:rsidR="00151F74" w:rsidRPr="001B6633">
              <w:rPr>
                <w:rStyle w:val="Hipercze"/>
                <w:rFonts w:eastAsiaTheme="minorHAnsi" w:cstheme="minorHAnsi"/>
                <w:noProof/>
                <w:lang w:eastAsia="en-US"/>
              </w:rPr>
              <w:t>Niniejszy zapis obowiązuje</w:t>
            </w:r>
            <w:r w:rsidR="00151F74">
              <w:rPr>
                <w:noProof/>
                <w:webHidden/>
              </w:rPr>
              <w:tab/>
            </w:r>
            <w:r w:rsidR="00151F74">
              <w:rPr>
                <w:noProof/>
                <w:webHidden/>
              </w:rPr>
              <w:fldChar w:fldCharType="begin"/>
            </w:r>
            <w:r w:rsidR="00151F74">
              <w:rPr>
                <w:noProof/>
                <w:webHidden/>
              </w:rPr>
              <w:instrText xml:space="preserve"> PAGEREF _Toc84247169 \h </w:instrText>
            </w:r>
            <w:r w:rsidR="00151F74">
              <w:rPr>
                <w:noProof/>
                <w:webHidden/>
              </w:rPr>
            </w:r>
            <w:r w:rsidR="00151F74">
              <w:rPr>
                <w:noProof/>
                <w:webHidden/>
              </w:rPr>
              <w:fldChar w:fldCharType="separate"/>
            </w:r>
            <w:r w:rsidR="006816D6">
              <w:rPr>
                <w:noProof/>
                <w:webHidden/>
              </w:rPr>
              <w:t>12</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70" w:history="1">
            <w:r w:rsidR="00151F74" w:rsidRPr="001B6633">
              <w:rPr>
                <w:rStyle w:val="Hipercze"/>
                <w:rFonts w:cstheme="minorHAnsi"/>
                <w:noProof/>
              </w:rPr>
              <w:t>ROZDZIAŁ XI – Miejsce oraz termin składania oferty</w:t>
            </w:r>
            <w:r w:rsidR="00151F74">
              <w:rPr>
                <w:noProof/>
                <w:webHidden/>
              </w:rPr>
              <w:tab/>
            </w:r>
            <w:r w:rsidR="00151F74">
              <w:rPr>
                <w:noProof/>
                <w:webHidden/>
              </w:rPr>
              <w:fldChar w:fldCharType="begin"/>
            </w:r>
            <w:r w:rsidR="00151F74">
              <w:rPr>
                <w:noProof/>
                <w:webHidden/>
              </w:rPr>
              <w:instrText xml:space="preserve"> PAGEREF _Toc84247170 \h </w:instrText>
            </w:r>
            <w:r w:rsidR="00151F74">
              <w:rPr>
                <w:noProof/>
                <w:webHidden/>
              </w:rPr>
            </w:r>
            <w:r w:rsidR="00151F74">
              <w:rPr>
                <w:noProof/>
                <w:webHidden/>
              </w:rPr>
              <w:fldChar w:fldCharType="separate"/>
            </w:r>
            <w:r w:rsidR="006816D6">
              <w:rPr>
                <w:noProof/>
                <w:webHidden/>
              </w:rPr>
              <w:t>13</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71" w:history="1">
            <w:r w:rsidR="00151F74" w:rsidRPr="001B6633">
              <w:rPr>
                <w:rStyle w:val="Hipercze"/>
                <w:rFonts w:cstheme="minorHAnsi"/>
                <w:noProof/>
              </w:rPr>
              <w:t>ROZDZIAŁ XII – Termin związania ofertą</w:t>
            </w:r>
            <w:r w:rsidR="00151F74">
              <w:rPr>
                <w:noProof/>
                <w:webHidden/>
              </w:rPr>
              <w:tab/>
            </w:r>
            <w:r w:rsidR="00151F74">
              <w:rPr>
                <w:noProof/>
                <w:webHidden/>
              </w:rPr>
              <w:fldChar w:fldCharType="begin"/>
            </w:r>
            <w:r w:rsidR="00151F74">
              <w:rPr>
                <w:noProof/>
                <w:webHidden/>
              </w:rPr>
              <w:instrText xml:space="preserve"> PAGEREF _Toc84247171 \h </w:instrText>
            </w:r>
            <w:r w:rsidR="00151F74">
              <w:rPr>
                <w:noProof/>
                <w:webHidden/>
              </w:rPr>
            </w:r>
            <w:r w:rsidR="00151F74">
              <w:rPr>
                <w:noProof/>
                <w:webHidden/>
              </w:rPr>
              <w:fldChar w:fldCharType="separate"/>
            </w:r>
            <w:r w:rsidR="006816D6">
              <w:rPr>
                <w:noProof/>
                <w:webHidden/>
              </w:rPr>
              <w:t>13</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72" w:history="1">
            <w:r w:rsidR="00151F74" w:rsidRPr="001B6633">
              <w:rPr>
                <w:rStyle w:val="Hipercze"/>
                <w:rFonts w:cstheme="minorHAnsi"/>
                <w:noProof/>
              </w:rPr>
              <w:t>ROZDZIAŁ XIII – Opis sposobu obliczenia ceny</w:t>
            </w:r>
            <w:r w:rsidR="00151F74">
              <w:rPr>
                <w:noProof/>
                <w:webHidden/>
              </w:rPr>
              <w:tab/>
            </w:r>
            <w:r w:rsidR="00151F74">
              <w:rPr>
                <w:noProof/>
                <w:webHidden/>
              </w:rPr>
              <w:fldChar w:fldCharType="begin"/>
            </w:r>
            <w:r w:rsidR="00151F74">
              <w:rPr>
                <w:noProof/>
                <w:webHidden/>
              </w:rPr>
              <w:instrText xml:space="preserve"> PAGEREF _Toc84247172 \h </w:instrText>
            </w:r>
            <w:r w:rsidR="00151F74">
              <w:rPr>
                <w:noProof/>
                <w:webHidden/>
              </w:rPr>
            </w:r>
            <w:r w:rsidR="00151F74">
              <w:rPr>
                <w:noProof/>
                <w:webHidden/>
              </w:rPr>
              <w:fldChar w:fldCharType="separate"/>
            </w:r>
            <w:r w:rsidR="006816D6">
              <w:rPr>
                <w:noProof/>
                <w:webHidden/>
              </w:rPr>
              <w:t>13</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73" w:history="1">
            <w:r w:rsidR="00151F74" w:rsidRPr="001B6633">
              <w:rPr>
                <w:rStyle w:val="Hipercze"/>
                <w:rFonts w:cstheme="minorHAnsi"/>
                <w:noProof/>
              </w:rPr>
              <w:t>ROZDZIAŁ XIV – Kryteria oceny ofert</w:t>
            </w:r>
            <w:r w:rsidR="00151F74">
              <w:rPr>
                <w:noProof/>
                <w:webHidden/>
              </w:rPr>
              <w:tab/>
            </w:r>
            <w:r w:rsidR="00151F74">
              <w:rPr>
                <w:noProof/>
                <w:webHidden/>
              </w:rPr>
              <w:fldChar w:fldCharType="begin"/>
            </w:r>
            <w:r w:rsidR="00151F74">
              <w:rPr>
                <w:noProof/>
                <w:webHidden/>
              </w:rPr>
              <w:instrText xml:space="preserve"> PAGEREF _Toc84247173 \h </w:instrText>
            </w:r>
            <w:r w:rsidR="00151F74">
              <w:rPr>
                <w:noProof/>
                <w:webHidden/>
              </w:rPr>
            </w:r>
            <w:r w:rsidR="00151F74">
              <w:rPr>
                <w:noProof/>
                <w:webHidden/>
              </w:rPr>
              <w:fldChar w:fldCharType="separate"/>
            </w:r>
            <w:r w:rsidR="006816D6">
              <w:rPr>
                <w:noProof/>
                <w:webHidden/>
              </w:rPr>
              <w:t>13</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74" w:history="1">
            <w:r w:rsidR="00151F74" w:rsidRPr="001B6633">
              <w:rPr>
                <w:rStyle w:val="Hipercze"/>
                <w:rFonts w:cstheme="minorHAnsi"/>
                <w:noProof/>
              </w:rPr>
              <w:t>ROZDZIAŁ XV – Otwarcie ofert i ocena kompletności ofert w celu spełnienia wymogów warunków zamówienia</w:t>
            </w:r>
            <w:r w:rsidR="00151F74">
              <w:rPr>
                <w:noProof/>
                <w:webHidden/>
              </w:rPr>
              <w:tab/>
            </w:r>
            <w:r w:rsidR="00151F74">
              <w:rPr>
                <w:noProof/>
                <w:webHidden/>
              </w:rPr>
              <w:fldChar w:fldCharType="begin"/>
            </w:r>
            <w:r w:rsidR="00151F74">
              <w:rPr>
                <w:noProof/>
                <w:webHidden/>
              </w:rPr>
              <w:instrText xml:space="preserve"> PAGEREF _Toc84247174 \h </w:instrText>
            </w:r>
            <w:r w:rsidR="00151F74">
              <w:rPr>
                <w:noProof/>
                <w:webHidden/>
              </w:rPr>
            </w:r>
            <w:r w:rsidR="00151F74">
              <w:rPr>
                <w:noProof/>
                <w:webHidden/>
              </w:rPr>
              <w:fldChar w:fldCharType="separate"/>
            </w:r>
            <w:r w:rsidR="006816D6">
              <w:rPr>
                <w:noProof/>
                <w:webHidden/>
              </w:rPr>
              <w:t>14</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75" w:history="1">
            <w:r w:rsidR="00151F74" w:rsidRPr="001B6633">
              <w:rPr>
                <w:rStyle w:val="Hipercze"/>
                <w:rFonts w:cstheme="minorHAnsi"/>
                <w:noProof/>
              </w:rPr>
              <w:t>ROZDZIAŁ XVI – Negocjacje</w:t>
            </w:r>
            <w:r w:rsidR="00151F74">
              <w:rPr>
                <w:noProof/>
                <w:webHidden/>
              </w:rPr>
              <w:tab/>
            </w:r>
            <w:r w:rsidR="00151F74">
              <w:rPr>
                <w:noProof/>
                <w:webHidden/>
              </w:rPr>
              <w:fldChar w:fldCharType="begin"/>
            </w:r>
            <w:r w:rsidR="00151F74">
              <w:rPr>
                <w:noProof/>
                <w:webHidden/>
              </w:rPr>
              <w:instrText xml:space="preserve"> PAGEREF _Toc84247175 \h </w:instrText>
            </w:r>
            <w:r w:rsidR="00151F74">
              <w:rPr>
                <w:noProof/>
                <w:webHidden/>
              </w:rPr>
            </w:r>
            <w:r w:rsidR="00151F74">
              <w:rPr>
                <w:noProof/>
                <w:webHidden/>
              </w:rPr>
              <w:fldChar w:fldCharType="separate"/>
            </w:r>
            <w:r w:rsidR="006816D6">
              <w:rPr>
                <w:noProof/>
                <w:webHidden/>
              </w:rPr>
              <w:t>15</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76" w:history="1">
            <w:r w:rsidR="00151F74" w:rsidRPr="001B6633">
              <w:rPr>
                <w:rStyle w:val="Hipercze"/>
                <w:rFonts w:cstheme="minorHAnsi"/>
                <w:noProof/>
              </w:rPr>
              <w:t xml:space="preserve">ROZDZIAŁ XVII – Aukcja elektroniczna –  </w:t>
            </w:r>
            <w:r w:rsidR="00151F74" w:rsidRPr="001B6633">
              <w:rPr>
                <w:rStyle w:val="Hipercze"/>
                <w:rFonts w:eastAsiaTheme="minorHAnsi" w:cstheme="minorHAnsi"/>
                <w:noProof/>
                <w:lang w:eastAsia="en-US"/>
              </w:rPr>
              <w:t xml:space="preserve">Niniejszy zapis nie obowiązuje </w:t>
            </w:r>
            <w:r w:rsidR="00151F74">
              <w:rPr>
                <w:noProof/>
                <w:webHidden/>
              </w:rPr>
              <w:tab/>
            </w:r>
            <w:r w:rsidR="00151F74">
              <w:rPr>
                <w:noProof/>
                <w:webHidden/>
              </w:rPr>
              <w:fldChar w:fldCharType="begin"/>
            </w:r>
            <w:r w:rsidR="00151F74">
              <w:rPr>
                <w:noProof/>
                <w:webHidden/>
              </w:rPr>
              <w:instrText xml:space="preserve"> PAGEREF _Toc84247176 \h </w:instrText>
            </w:r>
            <w:r w:rsidR="00151F74">
              <w:rPr>
                <w:noProof/>
                <w:webHidden/>
              </w:rPr>
            </w:r>
            <w:r w:rsidR="00151F74">
              <w:rPr>
                <w:noProof/>
                <w:webHidden/>
              </w:rPr>
              <w:fldChar w:fldCharType="separate"/>
            </w:r>
            <w:r w:rsidR="006816D6">
              <w:rPr>
                <w:noProof/>
                <w:webHidden/>
              </w:rPr>
              <w:t>15</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77" w:history="1">
            <w:r w:rsidR="00151F74" w:rsidRPr="001B6633">
              <w:rPr>
                <w:rStyle w:val="Hipercze"/>
                <w:rFonts w:cstheme="minorHAnsi"/>
                <w:noProof/>
              </w:rPr>
              <w:t xml:space="preserve">ROZDZIAŁ XVIII – Regulamin aukcji elektronicznej na platformie zakupowej –  </w:t>
            </w:r>
            <w:r w:rsidR="00151F74" w:rsidRPr="001B6633">
              <w:rPr>
                <w:rStyle w:val="Hipercze"/>
                <w:rFonts w:eastAsiaTheme="minorHAnsi" w:cstheme="minorHAnsi"/>
                <w:noProof/>
                <w:lang w:eastAsia="en-US"/>
              </w:rPr>
              <w:t xml:space="preserve">Niniejszy zapis nie obowiązuje </w:t>
            </w:r>
            <w:r w:rsidR="00151F74">
              <w:rPr>
                <w:noProof/>
                <w:webHidden/>
              </w:rPr>
              <w:tab/>
            </w:r>
            <w:r w:rsidR="00151F74">
              <w:rPr>
                <w:noProof/>
                <w:webHidden/>
              </w:rPr>
              <w:fldChar w:fldCharType="begin"/>
            </w:r>
            <w:r w:rsidR="00151F74">
              <w:rPr>
                <w:noProof/>
                <w:webHidden/>
              </w:rPr>
              <w:instrText xml:space="preserve"> PAGEREF _Toc84247177 \h </w:instrText>
            </w:r>
            <w:r w:rsidR="00151F74">
              <w:rPr>
                <w:noProof/>
                <w:webHidden/>
              </w:rPr>
            </w:r>
            <w:r w:rsidR="00151F74">
              <w:rPr>
                <w:noProof/>
                <w:webHidden/>
              </w:rPr>
              <w:fldChar w:fldCharType="separate"/>
            </w:r>
            <w:r w:rsidR="006816D6">
              <w:rPr>
                <w:noProof/>
                <w:webHidden/>
              </w:rPr>
              <w:t>15</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78" w:history="1">
            <w:r w:rsidR="00151F74" w:rsidRPr="001B6633">
              <w:rPr>
                <w:rStyle w:val="Hipercze"/>
                <w:rFonts w:cstheme="minorHAnsi"/>
                <w:noProof/>
              </w:rPr>
              <w:t>ROZDZIAŁ XIX – Podstawy wykluczenia</w:t>
            </w:r>
            <w:r w:rsidR="00151F74">
              <w:rPr>
                <w:noProof/>
                <w:webHidden/>
              </w:rPr>
              <w:tab/>
            </w:r>
            <w:r w:rsidR="00151F74">
              <w:rPr>
                <w:noProof/>
                <w:webHidden/>
              </w:rPr>
              <w:fldChar w:fldCharType="begin"/>
            </w:r>
            <w:r w:rsidR="00151F74">
              <w:rPr>
                <w:noProof/>
                <w:webHidden/>
              </w:rPr>
              <w:instrText xml:space="preserve"> PAGEREF _Toc84247178 \h </w:instrText>
            </w:r>
            <w:r w:rsidR="00151F74">
              <w:rPr>
                <w:noProof/>
                <w:webHidden/>
              </w:rPr>
            </w:r>
            <w:r w:rsidR="00151F74">
              <w:rPr>
                <w:noProof/>
                <w:webHidden/>
              </w:rPr>
              <w:fldChar w:fldCharType="separate"/>
            </w:r>
            <w:r w:rsidR="006816D6">
              <w:rPr>
                <w:noProof/>
                <w:webHidden/>
              </w:rPr>
              <w:t>15</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79" w:history="1">
            <w:r w:rsidR="00151F74" w:rsidRPr="001B6633">
              <w:rPr>
                <w:rStyle w:val="Hipercze"/>
                <w:rFonts w:cstheme="minorHAnsi"/>
                <w:noProof/>
              </w:rPr>
              <w:t>ROZDZIAŁ XX – Podstawy odrzucenia oferty</w:t>
            </w:r>
            <w:r w:rsidR="00151F74">
              <w:rPr>
                <w:noProof/>
                <w:webHidden/>
              </w:rPr>
              <w:tab/>
            </w:r>
            <w:r w:rsidR="00151F74">
              <w:rPr>
                <w:noProof/>
                <w:webHidden/>
              </w:rPr>
              <w:fldChar w:fldCharType="begin"/>
            </w:r>
            <w:r w:rsidR="00151F74">
              <w:rPr>
                <w:noProof/>
                <w:webHidden/>
              </w:rPr>
              <w:instrText xml:space="preserve"> PAGEREF _Toc84247179 \h </w:instrText>
            </w:r>
            <w:r w:rsidR="00151F74">
              <w:rPr>
                <w:noProof/>
                <w:webHidden/>
              </w:rPr>
            </w:r>
            <w:r w:rsidR="00151F74">
              <w:rPr>
                <w:noProof/>
                <w:webHidden/>
              </w:rPr>
              <w:fldChar w:fldCharType="separate"/>
            </w:r>
            <w:r w:rsidR="006816D6">
              <w:rPr>
                <w:noProof/>
                <w:webHidden/>
              </w:rPr>
              <w:t>16</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80" w:history="1">
            <w:r w:rsidR="00151F74" w:rsidRPr="001B6633">
              <w:rPr>
                <w:rStyle w:val="Hipercze"/>
                <w:rFonts w:cstheme="minorHAnsi"/>
                <w:noProof/>
              </w:rPr>
              <w:t>ROZDZIAŁ XXI – Unieważnienie postępowania</w:t>
            </w:r>
            <w:r w:rsidR="00151F74">
              <w:rPr>
                <w:noProof/>
                <w:webHidden/>
              </w:rPr>
              <w:tab/>
            </w:r>
            <w:r w:rsidR="00151F74">
              <w:rPr>
                <w:noProof/>
                <w:webHidden/>
              </w:rPr>
              <w:fldChar w:fldCharType="begin"/>
            </w:r>
            <w:r w:rsidR="00151F74">
              <w:rPr>
                <w:noProof/>
                <w:webHidden/>
              </w:rPr>
              <w:instrText xml:space="preserve"> PAGEREF _Toc84247180 \h </w:instrText>
            </w:r>
            <w:r w:rsidR="00151F74">
              <w:rPr>
                <w:noProof/>
                <w:webHidden/>
              </w:rPr>
            </w:r>
            <w:r w:rsidR="00151F74">
              <w:rPr>
                <w:noProof/>
                <w:webHidden/>
              </w:rPr>
              <w:fldChar w:fldCharType="separate"/>
            </w:r>
            <w:r w:rsidR="006816D6">
              <w:rPr>
                <w:noProof/>
                <w:webHidden/>
              </w:rPr>
              <w:t>16</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81" w:history="1">
            <w:r w:rsidR="00151F74" w:rsidRPr="001B6633">
              <w:rPr>
                <w:rStyle w:val="Hipercze"/>
                <w:rFonts w:cstheme="minorHAnsi"/>
                <w:noProof/>
              </w:rPr>
              <w:t>ROZDZIAŁ XXII – Ocena Dostawców</w:t>
            </w:r>
            <w:r w:rsidR="00151F74">
              <w:rPr>
                <w:noProof/>
                <w:webHidden/>
              </w:rPr>
              <w:tab/>
            </w:r>
            <w:r w:rsidR="00151F74">
              <w:rPr>
                <w:noProof/>
                <w:webHidden/>
              </w:rPr>
              <w:fldChar w:fldCharType="begin"/>
            </w:r>
            <w:r w:rsidR="00151F74">
              <w:rPr>
                <w:noProof/>
                <w:webHidden/>
              </w:rPr>
              <w:instrText xml:space="preserve"> PAGEREF _Toc84247181 \h </w:instrText>
            </w:r>
            <w:r w:rsidR="00151F74">
              <w:rPr>
                <w:noProof/>
                <w:webHidden/>
              </w:rPr>
            </w:r>
            <w:r w:rsidR="00151F74">
              <w:rPr>
                <w:noProof/>
                <w:webHidden/>
              </w:rPr>
              <w:fldChar w:fldCharType="separate"/>
            </w:r>
            <w:r w:rsidR="006816D6">
              <w:rPr>
                <w:noProof/>
                <w:webHidden/>
              </w:rPr>
              <w:t>17</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82" w:history="1">
            <w:r w:rsidR="00151F74" w:rsidRPr="001B6633">
              <w:rPr>
                <w:rStyle w:val="Hipercze"/>
                <w:rFonts w:cstheme="minorHAnsi"/>
                <w:noProof/>
              </w:rPr>
              <w:t>ROZDZIAŁ XXIII – Podwykonawstwo</w:t>
            </w:r>
            <w:r w:rsidR="00151F74">
              <w:rPr>
                <w:noProof/>
                <w:webHidden/>
              </w:rPr>
              <w:tab/>
            </w:r>
            <w:r w:rsidR="00151F74">
              <w:rPr>
                <w:noProof/>
                <w:webHidden/>
              </w:rPr>
              <w:fldChar w:fldCharType="begin"/>
            </w:r>
            <w:r w:rsidR="00151F74">
              <w:rPr>
                <w:noProof/>
                <w:webHidden/>
              </w:rPr>
              <w:instrText xml:space="preserve"> PAGEREF _Toc84247182 \h </w:instrText>
            </w:r>
            <w:r w:rsidR="00151F74">
              <w:rPr>
                <w:noProof/>
                <w:webHidden/>
              </w:rPr>
            </w:r>
            <w:r w:rsidR="00151F74">
              <w:rPr>
                <w:noProof/>
                <w:webHidden/>
              </w:rPr>
              <w:fldChar w:fldCharType="separate"/>
            </w:r>
            <w:r w:rsidR="006816D6">
              <w:rPr>
                <w:noProof/>
                <w:webHidden/>
              </w:rPr>
              <w:t>18</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83" w:history="1">
            <w:r w:rsidR="00151F74" w:rsidRPr="001B6633">
              <w:rPr>
                <w:rStyle w:val="Hipercze"/>
                <w:rFonts w:cstheme="minorHAnsi"/>
                <w:noProof/>
              </w:rPr>
              <w:t>ROZDZIAŁ XXIV – Formalności jakich Zamawiający dopełni po wyborze oferty w celu zawarcia umowy</w:t>
            </w:r>
            <w:r w:rsidR="00151F74">
              <w:rPr>
                <w:noProof/>
                <w:webHidden/>
              </w:rPr>
              <w:tab/>
            </w:r>
            <w:r w:rsidR="00151F74">
              <w:rPr>
                <w:noProof/>
                <w:webHidden/>
              </w:rPr>
              <w:fldChar w:fldCharType="begin"/>
            </w:r>
            <w:r w:rsidR="00151F74">
              <w:rPr>
                <w:noProof/>
                <w:webHidden/>
              </w:rPr>
              <w:instrText xml:space="preserve"> PAGEREF _Toc84247183 \h </w:instrText>
            </w:r>
            <w:r w:rsidR="00151F74">
              <w:rPr>
                <w:noProof/>
                <w:webHidden/>
              </w:rPr>
            </w:r>
            <w:r w:rsidR="00151F74">
              <w:rPr>
                <w:noProof/>
                <w:webHidden/>
              </w:rPr>
              <w:fldChar w:fldCharType="separate"/>
            </w:r>
            <w:r w:rsidR="006816D6">
              <w:rPr>
                <w:noProof/>
                <w:webHidden/>
              </w:rPr>
              <w:t>18</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84" w:history="1">
            <w:r w:rsidR="00151F74" w:rsidRPr="001B6633">
              <w:rPr>
                <w:rStyle w:val="Hipercze"/>
                <w:rFonts w:cstheme="minorHAnsi"/>
                <w:noProof/>
              </w:rPr>
              <w:t>ROZDZIAŁ XXV – Klauzula informacyjna RODO</w:t>
            </w:r>
            <w:r w:rsidR="00151F74">
              <w:rPr>
                <w:noProof/>
                <w:webHidden/>
              </w:rPr>
              <w:tab/>
            </w:r>
            <w:r w:rsidR="00151F74">
              <w:rPr>
                <w:noProof/>
                <w:webHidden/>
              </w:rPr>
              <w:fldChar w:fldCharType="begin"/>
            </w:r>
            <w:r w:rsidR="00151F74">
              <w:rPr>
                <w:noProof/>
                <w:webHidden/>
              </w:rPr>
              <w:instrText xml:space="preserve"> PAGEREF _Toc84247184 \h </w:instrText>
            </w:r>
            <w:r w:rsidR="00151F74">
              <w:rPr>
                <w:noProof/>
                <w:webHidden/>
              </w:rPr>
            </w:r>
            <w:r w:rsidR="00151F74">
              <w:rPr>
                <w:noProof/>
                <w:webHidden/>
              </w:rPr>
              <w:fldChar w:fldCharType="separate"/>
            </w:r>
            <w:r w:rsidR="006816D6">
              <w:rPr>
                <w:noProof/>
                <w:webHidden/>
              </w:rPr>
              <w:t>19</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85" w:history="1">
            <w:r w:rsidR="00151F74" w:rsidRPr="001B6633">
              <w:rPr>
                <w:rStyle w:val="Hipercze"/>
                <w:rFonts w:cstheme="minorHAnsi"/>
                <w:noProof/>
              </w:rPr>
              <w:t>ROZDZIAŁ XXVI – Wykaz załączników</w:t>
            </w:r>
            <w:r w:rsidR="00151F74">
              <w:rPr>
                <w:noProof/>
                <w:webHidden/>
              </w:rPr>
              <w:tab/>
            </w:r>
            <w:r w:rsidR="00151F74">
              <w:rPr>
                <w:noProof/>
                <w:webHidden/>
              </w:rPr>
              <w:fldChar w:fldCharType="begin"/>
            </w:r>
            <w:r w:rsidR="00151F74">
              <w:rPr>
                <w:noProof/>
                <w:webHidden/>
              </w:rPr>
              <w:instrText xml:space="preserve"> PAGEREF _Toc84247185 \h </w:instrText>
            </w:r>
            <w:r w:rsidR="00151F74">
              <w:rPr>
                <w:noProof/>
                <w:webHidden/>
              </w:rPr>
            </w:r>
            <w:r w:rsidR="00151F74">
              <w:rPr>
                <w:noProof/>
                <w:webHidden/>
              </w:rPr>
              <w:fldChar w:fldCharType="separate"/>
            </w:r>
            <w:r w:rsidR="006816D6">
              <w:rPr>
                <w:noProof/>
                <w:webHidden/>
              </w:rPr>
              <w:t>21</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86" w:history="1">
            <w:r w:rsidR="00151F74" w:rsidRPr="001B6633">
              <w:rPr>
                <w:rStyle w:val="Hipercze"/>
                <w:rFonts w:cstheme="minorHAnsi"/>
                <w:noProof/>
              </w:rPr>
              <w:t>CZĘŚĆ DRUGA  - OPIS PRZEDMIOTU ZAMÓWIENIA</w:t>
            </w:r>
            <w:r w:rsidR="00151F74">
              <w:rPr>
                <w:noProof/>
                <w:webHidden/>
              </w:rPr>
              <w:tab/>
            </w:r>
            <w:r w:rsidR="00151F74">
              <w:rPr>
                <w:noProof/>
                <w:webHidden/>
              </w:rPr>
              <w:fldChar w:fldCharType="begin"/>
            </w:r>
            <w:r w:rsidR="00151F74">
              <w:rPr>
                <w:noProof/>
                <w:webHidden/>
              </w:rPr>
              <w:instrText xml:space="preserve"> PAGEREF _Toc84247186 \h </w:instrText>
            </w:r>
            <w:r w:rsidR="00151F74">
              <w:rPr>
                <w:noProof/>
                <w:webHidden/>
              </w:rPr>
            </w:r>
            <w:r w:rsidR="00151F74">
              <w:rPr>
                <w:noProof/>
                <w:webHidden/>
              </w:rPr>
              <w:fldChar w:fldCharType="separate"/>
            </w:r>
            <w:r w:rsidR="006816D6">
              <w:rPr>
                <w:noProof/>
                <w:webHidden/>
              </w:rPr>
              <w:t>30</w:t>
            </w:r>
            <w:r w:rsidR="00151F74">
              <w:rPr>
                <w:noProof/>
                <w:webHidden/>
              </w:rPr>
              <w:fldChar w:fldCharType="end"/>
            </w:r>
          </w:hyperlink>
        </w:p>
        <w:p w:rsidR="00151F74" w:rsidRDefault="00902069">
          <w:pPr>
            <w:pStyle w:val="Spistreci1"/>
            <w:rPr>
              <w:rFonts w:asciiTheme="minorHAnsi" w:eastAsiaTheme="minorEastAsia" w:hAnsiTheme="minorHAnsi" w:cstheme="minorBidi"/>
              <w:noProof/>
              <w:sz w:val="22"/>
              <w:szCs w:val="22"/>
            </w:rPr>
          </w:pPr>
          <w:hyperlink w:anchor="_Toc84247188" w:history="1">
            <w:r w:rsidR="00151F74" w:rsidRPr="001B6633">
              <w:rPr>
                <w:rStyle w:val="Hipercze"/>
                <w:rFonts w:cstheme="minorHAnsi"/>
                <w:noProof/>
              </w:rPr>
              <w:t>CZĘŚĆ TRZECIA – PROJEKT UMOWY</w:t>
            </w:r>
            <w:r w:rsidR="00151F74">
              <w:rPr>
                <w:noProof/>
                <w:webHidden/>
              </w:rPr>
              <w:tab/>
            </w:r>
            <w:r w:rsidR="00151F74">
              <w:rPr>
                <w:noProof/>
                <w:webHidden/>
              </w:rPr>
              <w:fldChar w:fldCharType="begin"/>
            </w:r>
            <w:r w:rsidR="00151F74">
              <w:rPr>
                <w:noProof/>
                <w:webHidden/>
              </w:rPr>
              <w:instrText xml:space="preserve"> PAGEREF _Toc84247188 \h </w:instrText>
            </w:r>
            <w:r w:rsidR="00151F74">
              <w:rPr>
                <w:noProof/>
                <w:webHidden/>
              </w:rPr>
            </w:r>
            <w:r w:rsidR="00151F74">
              <w:rPr>
                <w:noProof/>
                <w:webHidden/>
              </w:rPr>
              <w:fldChar w:fldCharType="separate"/>
            </w:r>
            <w:r w:rsidR="006816D6">
              <w:rPr>
                <w:noProof/>
                <w:webHidden/>
              </w:rPr>
              <w:t>32</w:t>
            </w:r>
            <w:r w:rsidR="00151F74">
              <w:rPr>
                <w:noProof/>
                <w:webHidden/>
              </w:rPr>
              <w:fldChar w:fldCharType="end"/>
            </w:r>
          </w:hyperlink>
        </w:p>
        <w:p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rsidTr="000636BD">
        <w:tc>
          <w:tcPr>
            <w:tcW w:w="9771"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84247159"/>
            <w:r w:rsidRPr="00942809">
              <w:rPr>
                <w:rFonts w:asciiTheme="minorHAnsi" w:hAnsiTheme="minorHAnsi" w:cstheme="minorHAnsi"/>
                <w:sz w:val="22"/>
                <w:szCs w:val="22"/>
              </w:rPr>
              <w:lastRenderedPageBreak/>
              <w:t>CZĘŚĆ PIERWSZA – INSTRUKCJA DLA WYKONAWCÓW</w:t>
            </w:r>
            <w:r w:rsidR="006B2E03">
              <w:rPr>
                <w:rFonts w:asciiTheme="minorHAnsi" w:hAnsiTheme="minorHAnsi" w:cstheme="minorHAnsi"/>
                <w:sz w:val="22"/>
                <w:szCs w:val="22"/>
              </w:rPr>
              <w:t>/DOSTAWCÓW</w:t>
            </w:r>
            <w:r w:rsidRPr="00942809">
              <w:rPr>
                <w:rFonts w:asciiTheme="minorHAnsi" w:hAnsiTheme="minorHAnsi" w:cstheme="minorHAnsi"/>
                <w:sz w:val="22"/>
                <w:szCs w:val="22"/>
              </w:rPr>
              <w:t>:</w:t>
            </w:r>
            <w:bookmarkEnd w:id="1"/>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84247160"/>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rsidR="00C53FBE" w:rsidRPr="00F85B54" w:rsidRDefault="009B3478" w:rsidP="00F85B54">
      <w:pPr>
        <w:pStyle w:val="Akapitzlist"/>
        <w:spacing w:after="120"/>
        <w:ind w:left="1773" w:firstLine="351"/>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4100/JW00/31/KZ/2021/</w:t>
      </w:r>
      <w:r w:rsidR="00BF6211" w:rsidRPr="00BF6211">
        <w:rPr>
          <w:rStyle w:val="lscontrol--valign"/>
          <w:rFonts w:asciiTheme="minorHAnsi" w:hAnsiTheme="minorHAnsi" w:cstheme="minorHAnsi"/>
          <w:b/>
          <w:sz w:val="28"/>
          <w:szCs w:val="28"/>
        </w:rPr>
        <w:t>1300011653</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84247161"/>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rsidR="00CE10A4" w:rsidRPr="00CE10A4" w:rsidRDefault="00200204" w:rsidP="00CE10A4">
      <w:pPr>
        <w:numPr>
          <w:ilvl w:val="0"/>
          <w:numId w:val="11"/>
        </w:numPr>
        <w:spacing w:before="120"/>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w:t>
      </w:r>
      <w:r w:rsidR="009B3478">
        <w:rPr>
          <w:rFonts w:asciiTheme="minorHAnsi" w:hAnsiTheme="minorHAnsi" w:cstheme="minorHAnsi"/>
          <w:b/>
          <w:sz w:val="22"/>
          <w:szCs w:val="22"/>
        </w:rPr>
        <w:t xml:space="preserve"> dostawę</w:t>
      </w:r>
      <w:r w:rsidR="00B757ED" w:rsidRPr="00B757ED">
        <w:rPr>
          <w:rFonts w:asciiTheme="minorHAnsi" w:hAnsiTheme="minorHAnsi" w:cstheme="minorHAnsi"/>
          <w:b/>
          <w:bCs/>
          <w:sz w:val="32"/>
          <w:szCs w:val="32"/>
        </w:rPr>
        <w:t xml:space="preserve"> </w:t>
      </w:r>
      <w:r w:rsidR="00B757ED" w:rsidRPr="00B757ED">
        <w:rPr>
          <w:rFonts w:asciiTheme="minorHAnsi" w:hAnsiTheme="minorHAnsi" w:cstheme="minorHAnsi"/>
          <w:b/>
          <w:sz w:val="22"/>
          <w:szCs w:val="22"/>
        </w:rPr>
        <w:t>pieczątek i wizytówek</w:t>
      </w:r>
      <w:r w:rsidR="009B3478" w:rsidRPr="00B757ED">
        <w:rPr>
          <w:rFonts w:asciiTheme="minorHAnsi" w:hAnsiTheme="minorHAnsi" w:cstheme="minorHAnsi"/>
          <w:b/>
          <w:sz w:val="22"/>
          <w:szCs w:val="22"/>
        </w:rPr>
        <w:t>.</w:t>
      </w:r>
    </w:p>
    <w:p w:rsidR="00331A60" w:rsidRPr="00FD508B" w:rsidRDefault="00331A60" w:rsidP="00F85B54">
      <w:pPr>
        <w:numPr>
          <w:ilvl w:val="0"/>
          <w:numId w:val="11"/>
        </w:numPr>
        <w:spacing w:before="120"/>
        <w:ind w:left="357" w:hanging="357"/>
        <w:jc w:val="both"/>
        <w:rPr>
          <w:rFonts w:asciiTheme="minorHAnsi" w:hAnsiTheme="minorHAnsi" w:cstheme="minorHAnsi"/>
          <w:b/>
          <w:sz w:val="22"/>
          <w:szCs w:val="22"/>
          <w:u w:val="single"/>
        </w:rPr>
      </w:pPr>
      <w:r w:rsidRPr="00A11302">
        <w:rPr>
          <w:rFonts w:asciiTheme="minorHAnsi" w:eastAsia="Calibri" w:hAnsiTheme="minorHAnsi" w:cstheme="minorHAnsi"/>
          <w:b/>
          <w:sz w:val="22"/>
          <w:szCs w:val="22"/>
        </w:rPr>
        <w:t>Termin realizacji zamówienia:</w:t>
      </w:r>
      <w:r w:rsidR="00E4635F">
        <w:rPr>
          <w:rFonts w:asciiTheme="minorHAnsi" w:eastAsia="Calibri" w:hAnsiTheme="minorHAnsi" w:cstheme="minorHAnsi"/>
          <w:b/>
          <w:sz w:val="22"/>
          <w:szCs w:val="22"/>
        </w:rPr>
        <w:t xml:space="preserve"> 3.01.2022 do 31.12.2022</w:t>
      </w:r>
      <w:r w:rsidRPr="00293FEF">
        <w:rPr>
          <w:rFonts w:asciiTheme="minorHAnsi" w:eastAsia="Calibri" w:hAnsiTheme="minorHAnsi" w:cstheme="minorHAnsi"/>
          <w:b/>
          <w:sz w:val="22"/>
          <w:szCs w:val="22"/>
        </w:rPr>
        <w:t>.</w:t>
      </w:r>
    </w:p>
    <w:p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rsidR="00331A60" w:rsidRDefault="00390BE4">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lastRenderedPageBreak/>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331A60">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rsidR="00E4635F" w:rsidRPr="00942809" w:rsidRDefault="00E4635F">
      <w:pPr>
        <w:spacing w:line="276" w:lineRule="auto"/>
        <w:ind w:left="360"/>
        <w:jc w:val="both"/>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84247162"/>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84247163"/>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680C36" w:rsidRPr="00942809" w:rsidRDefault="00680C36"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rsidR="00F77E68" w:rsidRPr="00942809" w:rsidRDefault="00902069"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F77E68" w:rsidRPr="00942809" w:rsidRDefault="0090206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F77E68" w:rsidRPr="00942809" w:rsidRDefault="0090206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B83AB3" w:rsidRPr="00942809" w:rsidRDefault="00902069"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rsidR="00A62A7A" w:rsidRPr="00942809" w:rsidRDefault="0028192F"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84247164"/>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w:t>
      </w:r>
      <w:r w:rsidR="00FD6DF3" w:rsidRPr="00942809">
        <w:rPr>
          <w:rFonts w:asciiTheme="minorHAnsi" w:hAnsiTheme="minorHAnsi" w:cstheme="minorHAnsi"/>
        </w:rPr>
        <w:lastRenderedPageBreak/>
        <w:t>z wymaganych przez Zamawiającego dokumentów rejestrowych załączonych do oferty, złożone w formie oryginału lub kopii potwierdzonej za zgodność z 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rsidR="00041D34" w:rsidRPr="00D21860"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z w:val="22"/>
          <w:szCs w:val="22"/>
        </w:rPr>
      </w:pPr>
      <w:r w:rsidRPr="00D21860">
        <w:rPr>
          <w:rFonts w:asciiTheme="minorHAnsi" w:hAnsiTheme="minorHAnsi" w:cstheme="minorHAnsi"/>
          <w:sz w:val="22"/>
          <w:szCs w:val="22"/>
        </w:rPr>
        <w:t xml:space="preserve">wskazanie w </w:t>
      </w:r>
      <w:r w:rsidRPr="00D21860">
        <w:rPr>
          <w:rFonts w:asciiTheme="minorHAnsi" w:hAnsiTheme="minorHAnsi" w:cstheme="minorHAnsi"/>
          <w:i/>
          <w:sz w:val="22"/>
          <w:szCs w:val="22"/>
          <w:u w:val="single"/>
        </w:rPr>
        <w:t xml:space="preserve">Załączniku nr </w:t>
      </w:r>
      <w:r w:rsidR="00972978" w:rsidRPr="00D21860">
        <w:rPr>
          <w:rFonts w:asciiTheme="minorHAnsi" w:hAnsiTheme="minorHAnsi" w:cstheme="minorHAnsi"/>
          <w:i/>
          <w:sz w:val="22"/>
          <w:szCs w:val="22"/>
          <w:u w:val="single"/>
        </w:rPr>
        <w:t>5</w:t>
      </w:r>
      <w:r w:rsidRPr="00D21860">
        <w:rPr>
          <w:rFonts w:asciiTheme="minorHAnsi" w:hAnsiTheme="minorHAnsi" w:cstheme="minorHAnsi"/>
          <w:i/>
          <w:sz w:val="22"/>
          <w:szCs w:val="22"/>
          <w:u w:val="single"/>
        </w:rPr>
        <w:t xml:space="preserve"> do Formularza Oferty</w:t>
      </w:r>
      <w:r w:rsidRPr="00D21860">
        <w:rPr>
          <w:rFonts w:asciiTheme="minorHAnsi" w:hAnsiTheme="minorHAnsi" w:cstheme="minorHAnsi"/>
          <w:sz w:val="22"/>
          <w:szCs w:val="22"/>
        </w:rPr>
        <w:t xml:space="preserve"> </w:t>
      </w:r>
      <w:r w:rsidR="004308DE" w:rsidRPr="00D21860">
        <w:rPr>
          <w:rFonts w:asciiTheme="minorHAnsi" w:hAnsiTheme="minorHAnsi" w:cstheme="minorHAnsi"/>
          <w:sz w:val="22"/>
          <w:szCs w:val="22"/>
        </w:rPr>
        <w:t>w</w:t>
      </w:r>
      <w:r w:rsidR="00C62D68" w:rsidRPr="00D21860">
        <w:rPr>
          <w:rFonts w:asciiTheme="minorHAnsi" w:hAnsiTheme="minorHAnsi" w:cstheme="minorHAnsi"/>
          <w:sz w:val="22"/>
          <w:szCs w:val="22"/>
        </w:rPr>
        <w:t xml:space="preserve">ykaz </w:t>
      </w:r>
      <w:r w:rsidR="00C55527" w:rsidRPr="00D21860">
        <w:rPr>
          <w:rFonts w:asciiTheme="minorHAnsi" w:hAnsiTheme="minorHAnsi" w:cstheme="minorHAnsi"/>
          <w:sz w:val="22"/>
          <w:szCs w:val="22"/>
        </w:rPr>
        <w:t xml:space="preserve">doświadczenia </w:t>
      </w:r>
      <w:r w:rsidR="00DF461B" w:rsidRPr="00D21860">
        <w:rPr>
          <w:rFonts w:asciiTheme="minorHAnsi" w:hAnsiTheme="minorHAnsi" w:cstheme="minorHAnsi"/>
          <w:sz w:val="22"/>
          <w:szCs w:val="22"/>
        </w:rPr>
        <w:t>Dosta</w:t>
      </w:r>
      <w:r w:rsidR="00B94F6F" w:rsidRPr="00D21860">
        <w:rPr>
          <w:rFonts w:asciiTheme="minorHAnsi" w:hAnsiTheme="minorHAnsi" w:cstheme="minorHAnsi"/>
          <w:sz w:val="22"/>
          <w:szCs w:val="22"/>
        </w:rPr>
        <w:t>w</w:t>
      </w:r>
      <w:r w:rsidRPr="00D21860">
        <w:rPr>
          <w:rFonts w:asciiTheme="minorHAnsi" w:hAnsiTheme="minorHAnsi" w:cstheme="minorHAnsi"/>
          <w:sz w:val="22"/>
          <w:szCs w:val="22"/>
        </w:rPr>
        <w:t>cy w </w:t>
      </w:r>
      <w:r w:rsidR="00840E09" w:rsidRPr="00D21860">
        <w:rPr>
          <w:rFonts w:asciiTheme="minorHAnsi" w:hAnsiTheme="minorHAnsi" w:cstheme="minorHAnsi"/>
          <w:sz w:val="22"/>
          <w:szCs w:val="22"/>
        </w:rPr>
        <w:t xml:space="preserve">realizacji zamówień o profilu </w:t>
      </w:r>
      <w:r w:rsidR="00BF3A08" w:rsidRPr="00D21860">
        <w:rPr>
          <w:rFonts w:asciiTheme="minorHAnsi" w:hAnsiTheme="minorHAnsi" w:cstheme="minorHAnsi"/>
          <w:sz w:val="22"/>
          <w:szCs w:val="22"/>
        </w:rPr>
        <w:t>tożsamym</w:t>
      </w:r>
      <w:r w:rsidR="00840E09" w:rsidRPr="00D21860">
        <w:rPr>
          <w:rFonts w:asciiTheme="minorHAnsi" w:hAnsiTheme="minorHAnsi" w:cstheme="minorHAnsi"/>
          <w:sz w:val="22"/>
          <w:szCs w:val="22"/>
        </w:rPr>
        <w:t xml:space="preserve"> do przedmiotu zamówienia</w:t>
      </w:r>
      <w:r w:rsidR="00C55527" w:rsidRPr="00D21860">
        <w:rPr>
          <w:rFonts w:asciiTheme="minorHAnsi" w:hAnsiTheme="minorHAnsi" w:cstheme="minorHAnsi"/>
          <w:sz w:val="22"/>
          <w:szCs w:val="22"/>
        </w:rPr>
        <w:t xml:space="preserve"> wraz z dokumentami potwierdz</w:t>
      </w:r>
      <w:r w:rsidR="00840E09" w:rsidRPr="00D21860">
        <w:rPr>
          <w:rFonts w:asciiTheme="minorHAnsi" w:hAnsiTheme="minorHAnsi" w:cstheme="minorHAnsi"/>
          <w:sz w:val="22"/>
          <w:szCs w:val="22"/>
        </w:rPr>
        <w:t>ającymi należyte wykonan</w:t>
      </w:r>
      <w:r w:rsidR="00516E9C" w:rsidRPr="00D21860">
        <w:rPr>
          <w:rFonts w:asciiTheme="minorHAnsi" w:hAnsiTheme="minorHAnsi" w:cstheme="minorHAnsi"/>
          <w:sz w:val="22"/>
          <w:szCs w:val="22"/>
        </w:rPr>
        <w:t>ie zamówień – zgodnie z pkt. 1.3</w:t>
      </w:r>
      <w:r w:rsidR="00840E09" w:rsidRPr="00D21860">
        <w:rPr>
          <w:rFonts w:asciiTheme="minorHAnsi" w:hAnsiTheme="minorHAnsi" w:cstheme="minorHAnsi"/>
          <w:sz w:val="22"/>
          <w:szCs w:val="22"/>
        </w:rPr>
        <w:t>.1 w Rozdziale IV</w:t>
      </w:r>
      <w:r w:rsidR="00DE5AB1" w:rsidRPr="00D21860">
        <w:rPr>
          <w:rFonts w:asciiTheme="minorHAnsi" w:hAnsiTheme="minorHAnsi" w:cstheme="minorHAnsi"/>
          <w:sz w:val="22"/>
          <w:szCs w:val="22"/>
        </w:rPr>
        <w:t>;</w:t>
      </w:r>
      <w:r w:rsidR="00C62D68" w:rsidRPr="00D21860">
        <w:rPr>
          <w:rFonts w:asciiTheme="minorHAnsi" w:hAnsiTheme="minorHAnsi" w:cstheme="minorHAnsi"/>
          <w:sz w:val="22"/>
          <w:szCs w:val="22"/>
        </w:rPr>
        <w:t xml:space="preserve"> </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rsidR="00481D1A" w:rsidRPr="00942809" w:rsidRDefault="001C435D" w:rsidP="006B2E03">
      <w:pPr>
        <w:pStyle w:val="Akapitzlist"/>
        <w:numPr>
          <w:ilvl w:val="0"/>
          <w:numId w:val="13"/>
        </w:numPr>
        <w:shd w:val="clear" w:color="auto" w:fill="FFFFFF" w:themeFill="background1"/>
        <w:spacing w:after="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DF461B" w:rsidP="006B2E03">
      <w:pPr>
        <w:pStyle w:val="Akapitzlist"/>
        <w:numPr>
          <w:ilvl w:val="1"/>
          <w:numId w:val="13"/>
        </w:numPr>
        <w:shd w:val="clear" w:color="auto" w:fill="FFFFFF" w:themeFill="background1"/>
        <w:spacing w:after="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rsidR="007041B9" w:rsidRPr="00942809" w:rsidRDefault="00DF461B" w:rsidP="006B2E03">
      <w:pPr>
        <w:pStyle w:val="Akapitzlist"/>
        <w:numPr>
          <w:ilvl w:val="1"/>
          <w:numId w:val="13"/>
        </w:numPr>
        <w:shd w:val="clear" w:color="auto" w:fill="FFFFFF" w:themeFill="background1"/>
        <w:spacing w:after="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rsidR="007041B9" w:rsidRPr="00942809" w:rsidRDefault="00B905E4" w:rsidP="006B2E03">
      <w:pPr>
        <w:pStyle w:val="Akapitzlist"/>
        <w:numPr>
          <w:ilvl w:val="1"/>
          <w:numId w:val="13"/>
        </w:numPr>
        <w:shd w:val="clear" w:color="auto" w:fill="FFFFFF" w:themeFill="background1"/>
        <w:spacing w:after="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lastRenderedPageBreak/>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8424716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rsidR="00485908" w:rsidRPr="00485908" w:rsidRDefault="006F35F8" w:rsidP="00A72B3D">
      <w:pPr>
        <w:numPr>
          <w:ilvl w:val="1"/>
          <w:numId w:val="4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w:t>
      </w:r>
      <w:r w:rsidR="00F62C58">
        <w:rPr>
          <w:rFonts w:asciiTheme="minorHAnsi" w:eastAsiaTheme="minorEastAsia" w:hAnsiTheme="minorHAnsi" w:cstheme="minorHAnsi"/>
          <w:sz w:val="22"/>
          <w:szCs w:val="22"/>
        </w:rPr>
        <w:t>/Wykonawcy</w:t>
      </w:r>
      <w:r w:rsidRPr="00485908">
        <w:rPr>
          <w:rFonts w:asciiTheme="minorHAnsi" w:eastAsiaTheme="minorEastAsia" w:hAnsiTheme="minorHAnsi" w:cstheme="minorHAnsi"/>
          <w:sz w:val="22"/>
          <w:szCs w:val="22"/>
        </w:rPr>
        <w:t xml:space="preserve"> trwa maksymalnie do 2 dni roboczych. W związku z tym Zamawiający zaleca </w:t>
      </w:r>
      <w:r w:rsidR="00F62C58">
        <w:rPr>
          <w:rFonts w:asciiTheme="minorHAnsi" w:eastAsiaTheme="minorEastAsia" w:hAnsiTheme="minorHAnsi" w:cstheme="minorHAnsi"/>
          <w:sz w:val="22"/>
          <w:szCs w:val="22"/>
        </w:rPr>
        <w:t>Dostawcom/</w:t>
      </w:r>
      <w:r w:rsidRPr="00485908">
        <w:rPr>
          <w:rFonts w:asciiTheme="minorHAnsi" w:eastAsiaTheme="minorEastAsia" w:hAnsiTheme="minorHAnsi" w:cstheme="minorHAnsi"/>
          <w:sz w:val="22"/>
          <w:szCs w:val="22"/>
        </w:rPr>
        <w:t xml:space="preserve">Wykonawcom uwzględnienie czasu niezbędnego na rejestrację w procesie złożenia Oferty w postaci elektronicznej. </w:t>
      </w:r>
    </w:p>
    <w:p w:rsidR="00485908" w:rsidRPr="00485908" w:rsidRDefault="006F35F8" w:rsidP="00A72B3D">
      <w:pPr>
        <w:numPr>
          <w:ilvl w:val="1"/>
          <w:numId w:val="4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ca</w:t>
      </w:r>
      <w:r w:rsidR="00F62C58">
        <w:rPr>
          <w:rFonts w:asciiTheme="minorHAnsi" w:eastAsiaTheme="minorEastAsia" w:hAnsiTheme="minorHAnsi" w:cstheme="minorHAnsi"/>
          <w:sz w:val="22"/>
          <w:szCs w:val="22"/>
        </w:rPr>
        <w:t>/Wykonawca</w:t>
      </w:r>
      <w:r w:rsidR="00485908" w:rsidRPr="00485908">
        <w:rPr>
          <w:rFonts w:asciiTheme="minorHAnsi" w:eastAsiaTheme="minorEastAsia" w:hAnsiTheme="minorHAnsi" w:cstheme="minorHAnsi"/>
          <w:sz w:val="22"/>
          <w:szCs w:val="22"/>
        </w:rPr>
        <w:t xml:space="preserve"> wraz z potwierdzeniem złożenia wniosku rejestracyjnego otrzyma informacje, o możliwości przyspieszenia procedury założenia konta, wówczas należy skontaktować się pod numerem telefonu podanym w ww. potwierdzeniu. </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w:t>
      </w:r>
      <w:r w:rsidR="00F62C58">
        <w:rPr>
          <w:rFonts w:asciiTheme="minorHAnsi" w:eastAsiaTheme="minorEastAsia" w:hAnsiTheme="minorHAnsi" w:cstheme="minorHAnsi"/>
          <w:sz w:val="22"/>
          <w:szCs w:val="22"/>
        </w:rPr>
        <w:t>/Wykonawca</w:t>
      </w:r>
      <w:r w:rsidRPr="00485908">
        <w:rPr>
          <w:rFonts w:asciiTheme="minorHAnsi" w:eastAsiaTheme="minorEastAsia" w:hAnsiTheme="minorHAnsi" w:cstheme="minorHAnsi"/>
          <w:sz w:val="22"/>
          <w:szCs w:val="22"/>
        </w:rPr>
        <w:t xml:space="preserve">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w:t>
      </w:r>
      <w:r w:rsidR="00F62C58">
        <w:rPr>
          <w:rFonts w:asciiTheme="minorHAnsi" w:eastAsiaTheme="minorEastAsia" w:hAnsiTheme="minorHAnsi" w:cstheme="minorHAnsi"/>
          <w:sz w:val="22"/>
          <w:szCs w:val="22"/>
        </w:rPr>
        <w:t>/Wykonawcami</w:t>
      </w:r>
      <w:r w:rsidRPr="00485908">
        <w:rPr>
          <w:rFonts w:asciiTheme="minorHAnsi" w:eastAsiaTheme="minorEastAsia" w:hAnsiTheme="minorHAnsi" w:cstheme="minorHAnsi"/>
          <w:sz w:val="22"/>
          <w:szCs w:val="22"/>
        </w:rPr>
        <w:t>,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rsidR="00485908" w:rsidRPr="00485908" w:rsidRDefault="006F35F8" w:rsidP="00A72B3D">
      <w:pPr>
        <w:numPr>
          <w:ilvl w:val="0"/>
          <w:numId w:val="4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t>
      </w:r>
      <w:r w:rsidR="000A7071">
        <w:rPr>
          <w:rFonts w:asciiTheme="minorHAnsi" w:eastAsiaTheme="minorEastAsia" w:hAnsiTheme="minorHAnsi" w:cstheme="minorHAnsi"/>
          <w:sz w:val="22"/>
          <w:szCs w:val="22"/>
        </w:rPr>
        <w:t>W</w:t>
      </w:r>
      <w:r w:rsidR="00485908" w:rsidRPr="00485908">
        <w:rPr>
          <w:rFonts w:asciiTheme="minorHAnsi" w:eastAsiaTheme="minorEastAsia" w:hAnsiTheme="minorHAnsi" w:cstheme="minorHAnsi"/>
          <w:sz w:val="22"/>
          <w:szCs w:val="22"/>
        </w:rPr>
        <w:t>ykonawca</w:t>
      </w:r>
      <w:r w:rsidR="000A7071">
        <w:rPr>
          <w:rFonts w:asciiTheme="minorHAnsi" w:eastAsiaTheme="minorEastAsia" w:hAnsiTheme="minorHAnsi" w:cstheme="minorHAnsi"/>
          <w:sz w:val="22"/>
          <w:szCs w:val="22"/>
        </w:rPr>
        <w:t>/Dostawca</w:t>
      </w:r>
      <w:r w:rsidR="00485908" w:rsidRPr="00485908">
        <w:rPr>
          <w:rFonts w:asciiTheme="minorHAnsi" w:eastAsiaTheme="minorEastAsia" w:hAnsiTheme="minorHAnsi" w:cstheme="minorHAnsi"/>
          <w:sz w:val="22"/>
          <w:szCs w:val="22"/>
        </w:rPr>
        <w:t xml:space="preserve"> uzyskuje potwierdzenie wysłania pytania poprzez komunikat systemowy "pytanie wysłane". </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udzieli wyjaśnień niezwłocznie, jednak nie później niż na 2 dni przed upływem terminu składania ofert, pod warunkiem, że wniosek o wyjaśnienie treści OGŁOSZENIA wpłynął do </w:t>
      </w:r>
      <w:r w:rsidRPr="00485908">
        <w:rPr>
          <w:rFonts w:asciiTheme="minorHAnsi" w:eastAsiaTheme="minorEastAsia" w:hAnsiTheme="minorHAnsi" w:cstheme="minorHAnsi"/>
          <w:sz w:val="22"/>
          <w:szCs w:val="22"/>
        </w:rPr>
        <w:lastRenderedPageBreak/>
        <w:t xml:space="preserve">Zamawiającego nie później niż na </w:t>
      </w:r>
      <w:r w:rsidR="00F735A6">
        <w:rPr>
          <w:rFonts w:asciiTheme="minorHAnsi" w:eastAsiaTheme="minorEastAsia" w:hAnsiTheme="minorHAnsi" w:cstheme="minorHAnsi"/>
          <w:sz w:val="22"/>
          <w:szCs w:val="22"/>
        </w:rPr>
        <w:t>3</w:t>
      </w:r>
      <w:r w:rsidRPr="00485908">
        <w:rPr>
          <w:rFonts w:asciiTheme="minorHAnsi" w:eastAsiaTheme="minorEastAsia" w:hAnsiTheme="minorHAnsi" w:cstheme="minorHAnsi"/>
          <w:sz w:val="22"/>
          <w:szCs w:val="22"/>
        </w:rPr>
        <w:t xml:space="preserve">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dokumenty w formacie „pdf" zaleca się podpisywać formatem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Stały dostęp do sieci Internet o gwarantowanej przepustowości nie mniejszej niż 512 </w:t>
      </w:r>
      <w:proofErr w:type="spellStart"/>
      <w:r w:rsidRPr="00485908">
        <w:rPr>
          <w:rFonts w:asciiTheme="minorHAnsi" w:eastAsiaTheme="minorEastAsia" w:hAnsiTheme="minorHAnsi" w:cstheme="minorHAnsi"/>
          <w:sz w:val="22"/>
          <w:szCs w:val="22"/>
        </w:rPr>
        <w:t>kb</w:t>
      </w:r>
      <w:proofErr w:type="spellEnd"/>
      <w:r w:rsidRPr="00485908">
        <w:rPr>
          <w:rFonts w:asciiTheme="minorHAnsi" w:eastAsiaTheme="minorEastAsia" w:hAnsiTheme="minorHAnsi" w:cstheme="minorHAnsi"/>
          <w:sz w:val="22"/>
          <w:szCs w:val="22"/>
        </w:rPr>
        <w:t>/s;</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Zainstalowany program </w:t>
      </w:r>
      <w:proofErr w:type="spellStart"/>
      <w:r w:rsidRPr="00485908">
        <w:rPr>
          <w:rFonts w:asciiTheme="minorHAnsi" w:eastAsiaTheme="minorEastAsia" w:hAnsiTheme="minorHAnsi" w:cstheme="minorHAnsi"/>
          <w:sz w:val="22"/>
          <w:szCs w:val="22"/>
        </w:rPr>
        <w:t>Acrobat</w:t>
      </w:r>
      <w:proofErr w:type="spellEnd"/>
      <w:r w:rsidRPr="00485908">
        <w:rPr>
          <w:rFonts w:asciiTheme="minorHAnsi" w:eastAsiaTheme="minorEastAsia" w:hAnsiTheme="minorHAnsi" w:cstheme="minorHAnsi"/>
          <w:sz w:val="22"/>
          <w:szCs w:val="22"/>
        </w:rPr>
        <w:t xml:space="preserve"> Reader lub inny obsługujący pliki w formacie .pdf.</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określa dopuszczalne formaty przesyłanych danych tj. plików o wielkości do 100 MB w pdf, </w:t>
      </w:r>
      <w:proofErr w:type="spellStart"/>
      <w:r w:rsidRPr="00485908">
        <w:rPr>
          <w:rFonts w:asciiTheme="minorHAnsi" w:eastAsiaTheme="minorEastAsia" w:hAnsiTheme="minorHAnsi" w:cstheme="minorHAnsi"/>
          <w:sz w:val="22"/>
          <w:szCs w:val="22"/>
        </w:rPr>
        <w:t>doc</w:t>
      </w:r>
      <w:proofErr w:type="spellEnd"/>
      <w:r w:rsidRPr="00485908">
        <w:rPr>
          <w:rFonts w:asciiTheme="minorHAnsi" w:eastAsiaTheme="minorEastAsia" w:hAnsiTheme="minorHAnsi" w:cstheme="minorHAnsi"/>
          <w:sz w:val="22"/>
          <w:szCs w:val="22"/>
        </w:rPr>
        <w:t xml:space="preserve">, xls, </w:t>
      </w:r>
      <w:proofErr w:type="spellStart"/>
      <w:r w:rsidRPr="00485908">
        <w:rPr>
          <w:rFonts w:asciiTheme="minorHAnsi" w:eastAsiaTheme="minorEastAsia" w:hAnsiTheme="minorHAnsi" w:cstheme="minorHAnsi"/>
          <w:sz w:val="22"/>
          <w:szCs w:val="22"/>
        </w:rPr>
        <w:t>docx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xlsx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XAdES</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w:t>
      </w:r>
      <w:proofErr w:type="spellStart"/>
      <w:r w:rsidRPr="00485908">
        <w:rPr>
          <w:rFonts w:asciiTheme="minorHAnsi" w:eastAsiaTheme="minorEastAsia" w:hAnsiTheme="minorHAnsi" w:cstheme="minorHAnsi"/>
          <w:sz w:val="22"/>
          <w:szCs w:val="22"/>
        </w:rPr>
        <w:t>hh:mm:ss</w:t>
      </w:r>
      <w:proofErr w:type="spellEnd"/>
      <w:r w:rsidRPr="00485908">
        <w:rPr>
          <w:rFonts w:asciiTheme="minorHAnsi" w:eastAsiaTheme="minorEastAsia" w:hAnsiTheme="minorHAnsi" w:cstheme="minorHAnsi"/>
          <w:sz w:val="22"/>
          <w:szCs w:val="22"/>
        </w:rPr>
        <w:t>) generowany wg. czasu lokalnego serwera synchronizowanego odpowiednim źródłem czasu.</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rsidR="00485908" w:rsidRPr="00485908" w:rsidRDefault="00485908" w:rsidP="00A72B3D">
      <w:pPr>
        <w:numPr>
          <w:ilvl w:val="1"/>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rsidR="00485908" w:rsidRPr="00485908" w:rsidRDefault="00485908" w:rsidP="00A72B3D">
      <w:pPr>
        <w:numPr>
          <w:ilvl w:val="0"/>
          <w:numId w:val="4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rsidR="00485908" w:rsidRPr="00485908" w:rsidRDefault="00CF19FA" w:rsidP="00A72B3D">
      <w:pPr>
        <w:numPr>
          <w:ilvl w:val="0"/>
          <w:numId w:val="4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w:t>
      </w:r>
      <w:r w:rsidR="00F62C58">
        <w:rPr>
          <w:rFonts w:asciiTheme="minorHAnsi" w:eastAsiaTheme="minorEastAsia" w:hAnsiTheme="minorHAnsi" w:cstheme="minorHAnsi"/>
          <w:sz w:val="22"/>
          <w:szCs w:val="22"/>
        </w:rPr>
        <w:t>/Wykonawca</w:t>
      </w:r>
      <w:r w:rsidR="00485908" w:rsidRPr="00485908">
        <w:rPr>
          <w:rFonts w:asciiTheme="minorHAnsi" w:eastAsiaTheme="minorEastAsia" w:hAnsiTheme="minorHAnsi" w:cstheme="minorHAnsi"/>
          <w:sz w:val="22"/>
          <w:szCs w:val="22"/>
        </w:rPr>
        <w:t xml:space="preserve"> przystępując do postępowania o udzielenie zamówienia publicznego, tj. bezpłatnie rejestrując się lub logując, w przypadku posiadania konta w Platformie Zakupowej, akceptuje warunki korzystania z Platformy oraz uznaje je za wiążące. </w:t>
      </w:r>
      <w:r w:rsidR="00F62C58">
        <w:rPr>
          <w:rFonts w:asciiTheme="minorHAnsi" w:eastAsiaTheme="minorEastAsia" w:hAnsiTheme="minorHAnsi" w:cstheme="minorHAnsi"/>
          <w:sz w:val="22"/>
          <w:szCs w:val="22"/>
        </w:rPr>
        <w:t>Dostawca/</w:t>
      </w:r>
      <w:r w:rsidR="00485908" w:rsidRPr="00485908">
        <w:rPr>
          <w:rFonts w:asciiTheme="minorHAnsi" w:eastAsiaTheme="minorEastAsia" w:hAnsiTheme="minorHAnsi" w:cstheme="minorHAnsi"/>
          <w:sz w:val="22"/>
          <w:szCs w:val="22"/>
        </w:rPr>
        <w:t xml:space="preserve">Zamawiający zamieszcza instrukcje korzystania z Platformy Zakupowej </w:t>
      </w:r>
      <w:r w:rsidR="00C610B8">
        <w:rPr>
          <w:rFonts w:asciiTheme="minorHAnsi" w:eastAsiaTheme="minorEastAsia" w:hAnsiTheme="minorHAnsi" w:cstheme="minorHAnsi"/>
          <w:sz w:val="22"/>
          <w:szCs w:val="22"/>
        </w:rPr>
        <w:t>w Ogłoszeniu</w:t>
      </w:r>
      <w:r w:rsidR="00485908" w:rsidRPr="00485908">
        <w:rPr>
          <w:rFonts w:asciiTheme="minorHAnsi" w:eastAsiaTheme="minorEastAsia" w:hAnsiTheme="minorHAnsi" w:cstheme="minorHAnsi"/>
          <w:sz w:val="22"/>
          <w:szCs w:val="22"/>
        </w:rPr>
        <w:t>.</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lastRenderedPageBreak/>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w:t>
      </w:r>
      <w:r w:rsidR="00F62C58">
        <w:rPr>
          <w:rFonts w:asciiTheme="minorHAnsi" w:eastAsiaTheme="minorEastAsia" w:hAnsiTheme="minorHAnsi" w:cstheme="minorHAnsi"/>
          <w:sz w:val="22"/>
          <w:szCs w:val="22"/>
        </w:rPr>
        <w:t>/Wykonawca</w:t>
      </w:r>
      <w:r w:rsidRPr="00485908">
        <w:rPr>
          <w:rFonts w:asciiTheme="minorHAnsi" w:eastAsiaTheme="minorEastAsia" w:hAnsiTheme="minorHAnsi" w:cstheme="minorHAnsi"/>
          <w:sz w:val="22"/>
          <w:szCs w:val="22"/>
        </w:rPr>
        <w:t xml:space="preserve">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F21CD6" w:rsidRPr="00DF4FFB">
        <w:rPr>
          <w:rFonts w:asciiTheme="minorHAnsi" w:eastAsiaTheme="minorEastAsia" w:hAnsiTheme="minorHAnsi" w:cstheme="minorHAnsi"/>
          <w:b/>
          <w:sz w:val="22"/>
          <w:szCs w:val="22"/>
        </w:rPr>
        <w:t>Anna Scisłowska</w:t>
      </w:r>
      <w:r w:rsidR="00F21CD6">
        <w:rPr>
          <w:rFonts w:asciiTheme="minorHAnsi" w:eastAsiaTheme="minorEastAsia" w:hAnsiTheme="minorHAnsi" w:cstheme="minorHAnsi"/>
          <w:sz w:val="22"/>
          <w:szCs w:val="22"/>
        </w:rPr>
        <w:t xml:space="preserve"> </w:t>
      </w:r>
      <w:r w:rsidRPr="00485908">
        <w:rPr>
          <w:rFonts w:asciiTheme="minorHAnsi" w:eastAsiaTheme="minorEastAsia" w:hAnsiTheme="minorHAnsi" w:cstheme="minorHAnsi"/>
          <w:sz w:val="22"/>
          <w:szCs w:val="22"/>
        </w:rPr>
        <w:t xml:space="preserve">  15 865 </w:t>
      </w:r>
      <w:r w:rsidR="006E55F7">
        <w:rPr>
          <w:rFonts w:asciiTheme="minorHAnsi" w:eastAsiaTheme="minorEastAsia" w:hAnsiTheme="minorHAnsi" w:cstheme="minorHAnsi"/>
          <w:sz w:val="22"/>
          <w:szCs w:val="22"/>
        </w:rPr>
        <w:t>66</w:t>
      </w:r>
      <w:r w:rsidR="00CF19FA">
        <w:rPr>
          <w:rFonts w:asciiTheme="minorHAnsi" w:eastAsiaTheme="minorEastAsia" w:hAnsiTheme="minorHAnsi" w:cstheme="minorHAnsi"/>
          <w:sz w:val="22"/>
          <w:szCs w:val="22"/>
        </w:rPr>
        <w:t xml:space="preserve"> </w:t>
      </w:r>
      <w:r w:rsidR="006E55F7">
        <w:rPr>
          <w:rFonts w:asciiTheme="minorHAnsi" w:eastAsiaTheme="minorEastAsia" w:hAnsiTheme="minorHAnsi" w:cstheme="minorHAnsi"/>
          <w:sz w:val="22"/>
          <w:szCs w:val="22"/>
        </w:rPr>
        <w:t>39</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3" w:history="1">
        <w:r w:rsidR="00F21CD6">
          <w:rPr>
            <w:rStyle w:val="Hipercze"/>
            <w:rFonts w:asciiTheme="minorHAnsi" w:eastAsiaTheme="minorEastAsia" w:hAnsiTheme="minorHAnsi" w:cstheme="minorHAnsi"/>
            <w:sz w:val="22"/>
            <w:szCs w:val="22"/>
          </w:rPr>
          <w:t>anna.scislowska</w:t>
        </w:r>
        <w:r w:rsidR="00F21CD6" w:rsidRPr="00F37F88">
          <w:rPr>
            <w:rStyle w:val="Hipercze"/>
            <w:rFonts w:asciiTheme="minorHAnsi" w:eastAsiaTheme="minorEastAsia" w:hAnsiTheme="minorHAnsi" w:cstheme="minorHAnsi"/>
            <w:sz w:val="22"/>
            <w:szCs w:val="22"/>
          </w:rPr>
          <w:t>@enea.pl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t>
      </w:r>
      <w:r w:rsidR="000A7071">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awcami w zakresie udzielania informacji dotyczących zapisów OGŁOSZENIA jest: Janusz Pietrzyk tel. 15 865 64 86, e-mail: </w:t>
      </w:r>
      <w:r w:rsidRPr="001E4294">
        <w:rPr>
          <w:rStyle w:val="Hipercze"/>
          <w:rFonts w:asciiTheme="minorHAnsi" w:eastAsiaTheme="minorEastAsia" w:hAnsiTheme="minorHAnsi" w:cstheme="minorHAnsi"/>
          <w:sz w:val="22"/>
          <w:szCs w:val="22"/>
        </w:rPr>
        <w:t>janusz.pietrzyk@enea.pl</w:t>
      </w:r>
      <w:r w:rsidRPr="00485908">
        <w:rPr>
          <w:rFonts w:asciiTheme="minorHAnsi" w:eastAsiaTheme="minorEastAsia" w:hAnsiTheme="minorHAnsi" w:cstheme="minorHAnsi"/>
          <w:sz w:val="22"/>
          <w:szCs w:val="22"/>
        </w:rPr>
        <w:t xml:space="preserve"> w godzinach od 8:00 do 14:00 w dni robocze.</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rsidR="00485908" w:rsidRPr="00485908" w:rsidRDefault="00485908" w:rsidP="00A72B3D">
      <w:pPr>
        <w:numPr>
          <w:ilvl w:val="0"/>
          <w:numId w:val="4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rsidR="00485908" w:rsidRPr="00485908" w:rsidRDefault="00485908" w:rsidP="00A72B3D">
      <w:pPr>
        <w:numPr>
          <w:ilvl w:val="0"/>
          <w:numId w:val="4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8424716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sz w:val="22"/>
                    <w:szCs w:val="22"/>
                    <w:lang w:eastAsia="en-US"/>
                  </w:rPr>
                  <w:t xml:space="preserve">Niniejszy zapis nie obowiązuje </w:t>
                </w:r>
              </w:sdtContent>
            </w:sdt>
            <w:bookmarkEnd w:id="8"/>
          </w:p>
        </w:tc>
      </w:tr>
    </w:tbl>
    <w:p w:rsidR="00FC758C" w:rsidRPr="00942809" w:rsidRDefault="009E38E4" w:rsidP="00E57E18">
      <w:pPr>
        <w:pStyle w:val="Akapitzlist"/>
        <w:numPr>
          <w:ilvl w:val="0"/>
          <w:numId w:val="1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rsidR="00A84DEB" w:rsidRPr="00293FEF" w:rsidRDefault="00902069" w:rsidP="00293FEF">
      <w:pPr>
        <w:pStyle w:val="Akapitzlist"/>
        <w:spacing w:before="120" w:after="120"/>
        <w:ind w:left="851"/>
        <w:contextualSpacing w:val="0"/>
        <w:jc w:val="both"/>
        <w:rPr>
          <w:rFonts w:asciiTheme="minorHAnsi" w:eastAsia="Times New Roman" w:hAnsiTheme="minorHAnsi" w:cstheme="minorHAnsi"/>
          <w:strike/>
          <w:lang w:eastAsia="pl-PL"/>
        </w:rPr>
      </w:pPr>
      <w:sdt>
        <w:sdtPr>
          <w:rPr>
            <w:lang w:eastAsia="pl-PL"/>
          </w:rPr>
          <w:id w:val="821779351"/>
          <w:lock w:val="sdtLocked"/>
          <w:placeholder>
            <w:docPart w:val="DefaultPlaceholder_1081868574"/>
          </w:placeholder>
        </w:sdtPr>
        <w:sdtEndPr/>
        <w:sdtContent>
          <w:r w:rsidR="00CF3F46" w:rsidRPr="00293FEF">
            <w:rPr>
              <w:rFonts w:asciiTheme="minorHAnsi" w:hAnsiTheme="minorHAnsi" w:cstheme="minorHAnsi"/>
              <w:b/>
              <w:lang w:eastAsia="pl-PL"/>
            </w:rPr>
            <w:t>[</w:t>
          </w:r>
          <w:r w:rsidR="00234ED3" w:rsidRPr="00293FEF">
            <w:rPr>
              <w:rFonts w:asciiTheme="minorHAnsi" w:hAnsiTheme="minorHAnsi" w:cstheme="minorHAnsi"/>
              <w:b/>
              <w:lang w:eastAsia="pl-PL"/>
            </w:rPr>
            <w:t> </w:t>
          </w:r>
          <w:r w:rsidR="00CF3F46" w:rsidRPr="00293FEF">
            <w:rPr>
              <w:rFonts w:asciiTheme="minorHAnsi" w:hAnsiTheme="minorHAnsi" w:cstheme="minorHAnsi"/>
              <w:b/>
              <w:lang w:eastAsia="pl-PL"/>
            </w:rPr>
            <w:t>]</w:t>
          </w:r>
        </w:sdtContent>
      </w:sdt>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84247167"/>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C7AC7">
                  <w:rPr>
                    <w:rFonts w:asciiTheme="minorHAnsi" w:eastAsiaTheme="minorHAnsi" w:hAnsiTheme="minorHAnsi" w:cstheme="minorHAnsi"/>
                    <w:sz w:val="22"/>
                    <w:szCs w:val="22"/>
                    <w:lang w:eastAsia="en-US"/>
                  </w:rPr>
                  <w:t xml:space="preserve">Niniejszy zapis nie obowiązuje </w:t>
                </w:r>
              </w:sdtContent>
            </w:sdt>
            <w:bookmarkEnd w:id="9"/>
          </w:p>
        </w:tc>
      </w:tr>
    </w:tbl>
    <w:p w:rsidR="00D02625" w:rsidRPr="00942809" w:rsidRDefault="001A60C7" w:rsidP="00E57E18">
      <w:pPr>
        <w:pStyle w:val="Akapitzlist"/>
        <w:numPr>
          <w:ilvl w:val="0"/>
          <w:numId w:val="22"/>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C7AC7">
            <w:rPr>
              <w:rFonts w:asciiTheme="minorHAnsi" w:eastAsia="Times New Roman" w:hAnsiTheme="minorHAnsi" w:cstheme="minorHAnsi"/>
              <w:b/>
              <w:lang w:eastAsia="pl-PL"/>
            </w:rPr>
            <w:t>nie jest wymagane</w:t>
          </w:r>
        </w:sdtContent>
      </w:sdt>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84247168"/>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 xml:space="preserve">ferta musi dokładnie odpowiadać </w:t>
      </w:r>
      <w:r w:rsidR="00C610B8" w:rsidRPr="00942809">
        <w:rPr>
          <w:rFonts w:asciiTheme="minorHAnsi" w:hAnsiTheme="minorHAnsi" w:cstheme="minorHAnsi"/>
        </w:rPr>
        <w:t xml:space="preserve">warunkom zamówienia </w:t>
      </w:r>
      <w:r w:rsidRPr="00942809">
        <w:rPr>
          <w:rFonts w:asciiTheme="minorHAnsi" w:hAnsiTheme="minorHAnsi" w:cstheme="minorHAnsi"/>
        </w:rPr>
        <w:t>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 xml:space="preserve">nowiącym załącznik </w:t>
      </w:r>
      <w:r w:rsidR="00C610B8">
        <w:rPr>
          <w:rFonts w:asciiTheme="minorHAnsi" w:hAnsiTheme="minorHAnsi" w:cstheme="minorHAnsi"/>
        </w:rPr>
        <w:t xml:space="preserve">nr 1 </w:t>
      </w:r>
      <w:r w:rsidR="008A7467" w:rsidRPr="00942809">
        <w:rPr>
          <w:rFonts w:asciiTheme="minorHAnsi" w:hAnsiTheme="minorHAnsi" w:cstheme="minorHAnsi"/>
        </w:rPr>
        <w:t xml:space="preserve">do </w:t>
      </w:r>
      <w:r w:rsidR="00C610B8">
        <w:rPr>
          <w:rFonts w:asciiTheme="minorHAnsi" w:hAnsiTheme="minorHAnsi" w:cstheme="minorHAnsi"/>
        </w:rPr>
        <w:t>Ogłoszenia</w:t>
      </w:r>
      <w:r w:rsidRPr="00942809">
        <w:rPr>
          <w:rFonts w:asciiTheme="minorHAnsi" w:hAnsiTheme="minorHAnsi" w:cstheme="minorHAnsi"/>
        </w:rPr>
        <w:t>.</w:t>
      </w:r>
    </w:p>
    <w:p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lastRenderedPageBreak/>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C610B8">
        <w:rPr>
          <w:rFonts w:asciiTheme="minorHAnsi" w:eastAsia="Times New Roman" w:hAnsiTheme="minorHAnsi" w:cstheme="minorHAnsi"/>
          <w:b/>
          <w:color w:val="FF0000"/>
          <w:lang w:eastAsia="pl-PL"/>
        </w:rPr>
        <w:t>Ogłoszenia</w:t>
      </w:r>
      <w:r w:rsidR="00C610B8" w:rsidRPr="00F85B54">
        <w:rPr>
          <w:rFonts w:asciiTheme="minorHAnsi" w:eastAsia="Times New Roman" w:hAnsiTheme="minorHAnsi" w:cstheme="minorHAnsi"/>
          <w:b/>
          <w:color w:val="FF0000"/>
          <w:lang w:eastAsia="pl-PL"/>
        </w:rPr>
        <w:t xml:space="preserve">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F21039" w:rsidRPr="00A43127">
        <w:rPr>
          <w:rFonts w:cstheme="minorHAnsi"/>
          <w:b/>
        </w:rPr>
        <w:t>1</w:t>
      </w:r>
      <w:r w:rsidR="00F21039" w:rsidRPr="00F21039">
        <w:rPr>
          <w:rFonts w:cstheme="minorHAnsi"/>
          <w:b/>
        </w:rPr>
        <w:t>0</w:t>
      </w:r>
      <w:r w:rsidRPr="00F21039">
        <w:rPr>
          <w:rFonts w:cstheme="minorHAnsi"/>
          <w:b/>
        </w:rPr>
        <w:t>0</w:t>
      </w:r>
      <w:r w:rsidRPr="00796B92">
        <w:rPr>
          <w:rFonts w:cstheme="minorHAnsi"/>
          <w:b/>
        </w:rPr>
        <w:t xml:space="preserve"> MB</w:t>
      </w:r>
      <w:r w:rsidRPr="00796B92">
        <w:rPr>
          <w:rFonts w:cstheme="minorHAnsi"/>
        </w:rPr>
        <w:t xml:space="preserve">. </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932FA9" w:rsidRPr="00F85B54" w:rsidRDefault="00932FA9" w:rsidP="00796B92">
      <w:pPr>
        <w:pStyle w:val="Akapitzlist"/>
        <w:numPr>
          <w:ilvl w:val="0"/>
          <w:numId w:val="7"/>
        </w:numPr>
        <w:spacing w:before="120" w:after="120"/>
        <w:jc w:val="both"/>
        <w:rPr>
          <w:rFonts w:cstheme="minorHAnsi"/>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Oferta na</w:t>
      </w:r>
      <w:r w:rsidR="00F735A6">
        <w:rPr>
          <w:rFonts w:asciiTheme="minorHAnsi" w:hAnsiTheme="minorHAnsi" w:cstheme="minorHAnsi"/>
          <w:b/>
          <w:u w:val="single"/>
        </w:rPr>
        <w:t xml:space="preserve"> dostawę</w:t>
      </w:r>
      <w:r w:rsidR="003C6BCF">
        <w:rPr>
          <w:rFonts w:asciiTheme="minorHAnsi" w:hAnsiTheme="minorHAnsi" w:cstheme="minorHAnsi"/>
          <w:b/>
          <w:bCs/>
          <w:u w:val="single"/>
        </w:rPr>
        <w:t xml:space="preserve"> pieczątek i wizytówek dla Enea Elektrownia Połaniec S.A</w:t>
      </w:r>
      <w:r w:rsidR="00F735A6" w:rsidRPr="00F735A6">
        <w:rPr>
          <w:rFonts w:asciiTheme="minorHAnsi" w:hAnsiTheme="minorHAnsi" w:cstheme="minorHAnsi"/>
          <w:b/>
          <w:bCs/>
          <w:u w:val="single"/>
        </w:rPr>
        <w:t>.</w:t>
      </w:r>
    </w:p>
    <w:p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4"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lastRenderedPageBreak/>
        <w:t>Dosta</w:t>
      </w:r>
      <w:r w:rsidR="00932FA9" w:rsidRPr="00796B92">
        <w:rPr>
          <w:rFonts w:asciiTheme="minorHAnsi" w:hAnsiTheme="minorHAnsi" w:cstheme="minorHAnsi"/>
        </w:rPr>
        <w:t xml:space="preserve">wca może wprowadzić zmiany lub wycofać złożoną przez siebie Ofertę przed upływem terminu na składanie ofert. </w:t>
      </w:r>
    </w:p>
    <w:p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84247169"/>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rsidR="00017468" w:rsidRPr="00942809" w:rsidRDefault="00551447" w:rsidP="00E57E18">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rsidR="00563109" w:rsidRPr="009F2717" w:rsidRDefault="00563109" w:rsidP="00E57E18">
      <w:pPr>
        <w:pStyle w:val="Akapitzlist"/>
        <w:numPr>
          <w:ilvl w:val="0"/>
          <w:numId w:val="24"/>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rsidR="00366FB9" w:rsidRPr="009F2717" w:rsidRDefault="004F3B14" w:rsidP="00E57E18">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rsidR="00346813" w:rsidRPr="009F2717" w:rsidRDefault="00346813" w:rsidP="00E57E18">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rsidR="00366FB9" w:rsidRPr="009F2717" w:rsidRDefault="00551447" w:rsidP="00E57E18">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rsidR="00366FB9" w:rsidRPr="009F2717" w:rsidRDefault="00551447" w:rsidP="00E57E18">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rsidR="00366FB9" w:rsidRPr="009F2717" w:rsidRDefault="00551447" w:rsidP="00E57E18">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rsidR="00366FB9" w:rsidRPr="009F2717" w:rsidRDefault="004F3B14" w:rsidP="00E57E18">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rsidR="00366FB9" w:rsidRPr="009F2717" w:rsidRDefault="00551447" w:rsidP="00E57E18">
      <w:pPr>
        <w:pStyle w:val="Akapitzlist"/>
        <w:numPr>
          <w:ilvl w:val="0"/>
          <w:numId w:val="24"/>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rsidR="00366FB9" w:rsidRPr="009F2717" w:rsidRDefault="00551447" w:rsidP="00E57E18">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rsidR="00366FB9" w:rsidRPr="009F2717" w:rsidRDefault="00551447" w:rsidP="00E57E18">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rsidR="00366FB9" w:rsidRPr="009F2717" w:rsidRDefault="00551447" w:rsidP="00E57E18">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rsidR="00366FB9" w:rsidRPr="009F2717" w:rsidRDefault="00551447" w:rsidP="00E57E18">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rsidR="00366FB9" w:rsidRPr="009F2717" w:rsidRDefault="00551447" w:rsidP="00E57E18">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rsidR="00366FB9" w:rsidRPr="009F2717" w:rsidRDefault="00366FB9" w:rsidP="00E57E18">
      <w:pPr>
        <w:pStyle w:val="Akapitzlist"/>
        <w:numPr>
          <w:ilvl w:val="1"/>
          <w:numId w:val="24"/>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rsidR="00764A67" w:rsidRPr="009F2717" w:rsidRDefault="004F3B14" w:rsidP="00E57E18">
      <w:pPr>
        <w:pStyle w:val="Akapitzlist"/>
        <w:numPr>
          <w:ilvl w:val="0"/>
          <w:numId w:val="24"/>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rsidR="00764A67" w:rsidRPr="009F2717" w:rsidRDefault="00551447" w:rsidP="00E57E18">
      <w:pPr>
        <w:pStyle w:val="Akapitzlist"/>
        <w:numPr>
          <w:ilvl w:val="0"/>
          <w:numId w:val="24"/>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rsidR="00764A67" w:rsidRPr="009F2717" w:rsidRDefault="00551447" w:rsidP="00E57E18">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rsidR="00764A67" w:rsidRPr="009F2717" w:rsidRDefault="00551447" w:rsidP="00E57E18">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rsidR="00764A67" w:rsidRPr="009F2717" w:rsidRDefault="00551447" w:rsidP="00E57E18">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lastRenderedPageBreak/>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rsidR="00764A67" w:rsidRPr="009F2717" w:rsidRDefault="00551447" w:rsidP="00E57E18">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rsidR="00764A67" w:rsidRPr="009F2717" w:rsidRDefault="00551447" w:rsidP="00E57E18">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rsidR="00551447" w:rsidRPr="009F2717" w:rsidRDefault="00551447" w:rsidP="00E57E18">
      <w:pPr>
        <w:pStyle w:val="Akapitzlist"/>
        <w:numPr>
          <w:ilvl w:val="1"/>
          <w:numId w:val="24"/>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8424717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rsidR="008A31E9" w:rsidRPr="007C0287" w:rsidRDefault="00183565" w:rsidP="00E57E18">
      <w:pPr>
        <w:pStyle w:val="Akapitzlist"/>
        <w:numPr>
          <w:ilvl w:val="0"/>
          <w:numId w:val="16"/>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382D17">
        <w:rPr>
          <w:rFonts w:asciiTheme="minorHAnsi" w:hAnsiTheme="minorHAnsi" w:cstheme="minorHAnsi"/>
        </w:rPr>
        <w:t>godz.</w:t>
      </w:r>
      <w:r w:rsidR="00932FA9" w:rsidRPr="00382D17">
        <w:rPr>
          <w:rFonts w:asciiTheme="minorHAnsi" w:hAnsiTheme="minorHAnsi" w:cstheme="minorHAnsi"/>
          <w:b/>
        </w:rPr>
        <w:t>1</w:t>
      </w:r>
      <w:r w:rsidR="002E6A35" w:rsidRPr="00382D17">
        <w:rPr>
          <w:rFonts w:asciiTheme="minorHAnsi" w:hAnsiTheme="minorHAnsi" w:cstheme="minorHAnsi"/>
          <w:b/>
        </w:rPr>
        <w:t>3</w:t>
      </w:r>
      <w:r w:rsidR="00932FA9" w:rsidRPr="00382D17">
        <w:rPr>
          <w:rFonts w:asciiTheme="minorHAnsi" w:hAnsiTheme="minorHAnsi" w:cstheme="minorHAnsi"/>
          <w:b/>
        </w:rPr>
        <w:t>.00</w:t>
      </w:r>
      <w:r w:rsidR="00932FA9" w:rsidRPr="00382D17">
        <w:rPr>
          <w:rFonts w:asciiTheme="minorHAnsi" w:hAnsiTheme="minorHAnsi" w:cstheme="minorHAnsi"/>
        </w:rPr>
        <w:t xml:space="preserve"> w dniu</w:t>
      </w:r>
      <w:r w:rsidR="007820DE">
        <w:rPr>
          <w:rFonts w:asciiTheme="minorHAnsi" w:hAnsiTheme="minorHAnsi" w:cstheme="minorHAnsi"/>
          <w:b/>
        </w:rPr>
        <w:t xml:space="preserve"> </w:t>
      </w:r>
      <w:r w:rsidR="00B65229">
        <w:rPr>
          <w:rFonts w:asciiTheme="minorHAnsi" w:hAnsiTheme="minorHAnsi" w:cstheme="minorHAnsi"/>
          <w:b/>
        </w:rPr>
        <w:t>15</w:t>
      </w:r>
      <w:r w:rsidR="00796B92" w:rsidRPr="00382D17">
        <w:rPr>
          <w:rFonts w:asciiTheme="minorHAnsi" w:hAnsiTheme="minorHAnsi" w:cstheme="minorHAnsi"/>
          <w:b/>
        </w:rPr>
        <w:t>.</w:t>
      </w:r>
      <w:r w:rsidR="00AE066C">
        <w:rPr>
          <w:rFonts w:asciiTheme="minorHAnsi" w:hAnsiTheme="minorHAnsi" w:cstheme="minorHAnsi"/>
          <w:b/>
        </w:rPr>
        <w:t>10</w:t>
      </w:r>
      <w:r w:rsidR="00302612" w:rsidRPr="00382D17">
        <w:rPr>
          <w:rFonts w:asciiTheme="minorHAnsi" w:hAnsiTheme="minorHAnsi" w:cstheme="minorHAnsi"/>
          <w:b/>
        </w:rPr>
        <w:t>.2021</w:t>
      </w:r>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rsidR="002F6795" w:rsidRPr="007C0287" w:rsidRDefault="002F6795" w:rsidP="00E57E18">
      <w:pPr>
        <w:pStyle w:val="Akapitzlist"/>
        <w:numPr>
          <w:ilvl w:val="0"/>
          <w:numId w:val="16"/>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903AF1">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rsidR="00183565" w:rsidRPr="002F6795" w:rsidRDefault="003F0F70" w:rsidP="00E57E18">
      <w:pPr>
        <w:pStyle w:val="Akapitzlist"/>
        <w:numPr>
          <w:ilvl w:val="0"/>
          <w:numId w:val="16"/>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932FA9" w:rsidP="00E57E18">
      <w:pPr>
        <w:numPr>
          <w:ilvl w:val="0"/>
          <w:numId w:val="16"/>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84247171"/>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rsidR="00F74DD5" w:rsidRPr="00942809" w:rsidRDefault="00F74DD5" w:rsidP="00E57E18">
      <w:pPr>
        <w:pStyle w:val="Akapitzlist"/>
        <w:numPr>
          <w:ilvl w:val="0"/>
          <w:numId w:val="20"/>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2E5D85" w:rsidP="00E57E18">
      <w:pPr>
        <w:pStyle w:val="Akapitzlist"/>
        <w:numPr>
          <w:ilvl w:val="0"/>
          <w:numId w:val="20"/>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65229">
            <w:rPr>
              <w:rFonts w:asciiTheme="minorHAnsi" w:hAnsiTheme="minorHAnsi" w:cstheme="minorHAnsi"/>
              <w:b/>
            </w:rPr>
            <w:t>60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rsidR="0085678F" w:rsidRPr="00942809" w:rsidRDefault="002E5D85" w:rsidP="00E57E18">
      <w:pPr>
        <w:pStyle w:val="Akapitzlist"/>
        <w:numPr>
          <w:ilvl w:val="0"/>
          <w:numId w:val="20"/>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8424717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rsidR="00580065" w:rsidRPr="00942809" w:rsidRDefault="00716392" w:rsidP="00E57E18">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E57E18">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E57E18">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rsidR="00580065" w:rsidRPr="00942809" w:rsidRDefault="008C30E1" w:rsidP="00E57E18">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E57E18">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8424717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rsidR="00AB6B84" w:rsidRPr="00942809" w:rsidRDefault="00AB6B84" w:rsidP="00E57E18">
      <w:pPr>
        <w:pStyle w:val="Akapitzlist"/>
        <w:numPr>
          <w:ilvl w:val="0"/>
          <w:numId w:val="17"/>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E57E18">
      <w:pPr>
        <w:pStyle w:val="Akapitzlist"/>
        <w:numPr>
          <w:ilvl w:val="0"/>
          <w:numId w:val="17"/>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E57E18">
      <w:pPr>
        <w:pStyle w:val="Akapitzlist"/>
        <w:numPr>
          <w:ilvl w:val="1"/>
          <w:numId w:val="17"/>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lastRenderedPageBreak/>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lastRenderedPageBreak/>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902069"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rsidR="00C95956" w:rsidRPr="00942809" w:rsidRDefault="00C95956" w:rsidP="00E57E18">
      <w:pPr>
        <w:pStyle w:val="Akapitzlist"/>
        <w:numPr>
          <w:ilvl w:val="1"/>
          <w:numId w:val="28"/>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6641E0" w:rsidRPr="00942809" w:rsidRDefault="006641E0" w:rsidP="00E57E18">
      <w:pPr>
        <w:pStyle w:val="Akapitzlist"/>
        <w:numPr>
          <w:ilvl w:val="0"/>
          <w:numId w:val="17"/>
        </w:numPr>
        <w:shd w:val="clear" w:color="auto" w:fill="FFFFFF" w:themeFill="background1"/>
        <w:spacing w:after="0"/>
        <w:ind w:left="357" w:hanging="357"/>
        <w:contextualSpacing w:val="0"/>
        <w:jc w:val="both"/>
        <w:rPr>
          <w:rFonts w:asciiTheme="minorHAnsi" w:hAnsiTheme="minorHAnsi" w:cstheme="minorHAnsi"/>
          <w:b/>
        </w:rPr>
      </w:pPr>
      <w:r w:rsidRPr="00E57E18">
        <w:rPr>
          <w:rFonts w:asciiTheme="minorHAnsi" w:hAnsiTheme="minorHAnsi" w:cstheme="minorHAnsi"/>
          <w:lang w:eastAsia="ja-JP"/>
        </w:rPr>
        <w:t xml:space="preserve">Jeżeli Zamawiający nie będzie mógł dokonać wyboru </w:t>
      </w:r>
      <w:r w:rsidR="004875EF" w:rsidRPr="00E57E18">
        <w:rPr>
          <w:rFonts w:asciiTheme="minorHAnsi" w:hAnsiTheme="minorHAnsi" w:cstheme="minorHAnsi"/>
          <w:lang w:eastAsia="ja-JP"/>
        </w:rPr>
        <w:t>O</w:t>
      </w:r>
      <w:r w:rsidRPr="00E57E18">
        <w:rPr>
          <w:rFonts w:asciiTheme="minorHAnsi" w:hAnsiTheme="minorHAnsi" w:cstheme="minorHAnsi"/>
          <w:lang w:eastAsia="ja-JP"/>
        </w:rPr>
        <w:t>ferty najkorzystniejszej ze względu na to, że zostały</w:t>
      </w:r>
      <w:r w:rsidRPr="00942809">
        <w:rPr>
          <w:rFonts w:asciiTheme="minorHAnsi" w:hAnsiTheme="minorHAnsi" w:cstheme="minorHAnsi"/>
        </w:rPr>
        <w:t xml:space="preserve">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096524" w:rsidP="00E57E18">
      <w:pPr>
        <w:pStyle w:val="Akapitzlist"/>
        <w:numPr>
          <w:ilvl w:val="0"/>
          <w:numId w:val="17"/>
        </w:numPr>
        <w:shd w:val="clear" w:color="auto" w:fill="FFFFFF" w:themeFill="background1"/>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8424717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rsidR="00B333EA" w:rsidRPr="00942809" w:rsidRDefault="00B333EA" w:rsidP="00E57E18">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rsidR="008818AE" w:rsidRPr="00942809" w:rsidRDefault="008818AE" w:rsidP="00E57E18">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E57E18">
      <w:pPr>
        <w:pStyle w:val="Akapitzlist"/>
        <w:numPr>
          <w:ilvl w:val="0"/>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rsidR="00E832EA" w:rsidRPr="00942809" w:rsidRDefault="00E832EA" w:rsidP="00E57E18">
      <w:pPr>
        <w:pStyle w:val="Akapitzlist"/>
        <w:numPr>
          <w:ilvl w:val="1"/>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rsidR="00E832EA" w:rsidRPr="0046193A" w:rsidRDefault="00E832EA" w:rsidP="00E57E18">
      <w:pPr>
        <w:pStyle w:val="Akapitzlist"/>
        <w:numPr>
          <w:ilvl w:val="1"/>
          <w:numId w:val="23"/>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rsidR="00847BC7" w:rsidRPr="00942809" w:rsidRDefault="00847BC7" w:rsidP="00E57E18">
      <w:pPr>
        <w:pStyle w:val="Akapitzlist"/>
        <w:numPr>
          <w:ilvl w:val="0"/>
          <w:numId w:val="23"/>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E57E18">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t>
      </w:r>
      <w:r w:rsidR="00F44208">
        <w:rPr>
          <w:rFonts w:asciiTheme="minorHAnsi" w:hAnsiTheme="minorHAnsi" w:cstheme="minorHAnsi"/>
        </w:rPr>
        <w:t>warunkami zamówienia</w:t>
      </w:r>
      <w:r w:rsidRPr="00942809">
        <w:rPr>
          <w:rFonts w:asciiTheme="minorHAnsi" w:hAnsiTheme="minorHAnsi" w:cstheme="minorHAnsi"/>
        </w:rPr>
        <w:t xml:space="preserve">,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E57E18">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E57E18">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E57E18">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E57E18">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8424717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rsidR="002B5CDF" w:rsidRPr="00942809" w:rsidRDefault="002B5CDF" w:rsidP="00E57E18">
      <w:pPr>
        <w:pStyle w:val="Akapitzlist"/>
        <w:numPr>
          <w:ilvl w:val="0"/>
          <w:numId w:val="19"/>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820DE">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rsidR="00D77CFD" w:rsidRPr="001E4294" w:rsidRDefault="0035592D" w:rsidP="00E57E18">
      <w:pPr>
        <w:pStyle w:val="Akapitzlist"/>
        <w:numPr>
          <w:ilvl w:val="0"/>
          <w:numId w:val="19"/>
        </w:numPr>
        <w:spacing w:before="120" w:after="120"/>
        <w:contextualSpacing w:val="0"/>
        <w:jc w:val="both"/>
      </w:pPr>
      <w:r w:rsidRPr="001E4294">
        <w:t>Z</w:t>
      </w:r>
      <w:r w:rsidR="00D77CFD" w:rsidRPr="001E4294">
        <w:t xml:space="preserve">amawiający </w:t>
      </w:r>
      <w:r w:rsidR="00C42C66" w:rsidRPr="001E4294">
        <w:t>dopuszcza możliwość przeprowadzenia negocjacji indywidualnych</w:t>
      </w:r>
      <w:r w:rsidR="00D77CFD" w:rsidRPr="001E4294">
        <w:t xml:space="preserve"> w formie</w:t>
      </w:r>
      <w:r w:rsidR="005011D8" w:rsidRPr="001E4294">
        <w:t xml:space="preserve"> telekonferencji lub spotkania. </w:t>
      </w:r>
      <w:r w:rsidR="00D77CFD" w:rsidRPr="001E4294">
        <w:t>Ustalenia zawarte w protokole z nego</w:t>
      </w:r>
      <w:r w:rsidR="005011D8" w:rsidRPr="001E4294">
        <w:t xml:space="preserve">cjacji są wiążące dla </w:t>
      </w:r>
      <w:r w:rsidR="00096524" w:rsidRPr="001E4294">
        <w:t>Dosta</w:t>
      </w:r>
      <w:r w:rsidR="005011D8" w:rsidRPr="001E4294">
        <w:t>wcy</w:t>
      </w:r>
      <w:r w:rsidR="00D77CFD" w:rsidRPr="001E4294">
        <w:t>. Jednocześnie Zamawiający zastrzega, że przeprowadzenie neg</w:t>
      </w:r>
      <w:r w:rsidR="00CF6F37" w:rsidRPr="001E4294">
        <w:t>ocjacji nie jest równoznaczne z </w:t>
      </w:r>
      <w:r w:rsidR="00D77CFD" w:rsidRPr="001E4294">
        <w:t xml:space="preserve">wyborem najkorzystniejszej </w:t>
      </w:r>
      <w:r w:rsidR="002D71E6" w:rsidRPr="001E4294">
        <w:t>O</w:t>
      </w:r>
      <w:r w:rsidR="00D77CFD" w:rsidRPr="001E4294">
        <w:t xml:space="preserve">ferty </w:t>
      </w:r>
      <w:r w:rsidR="00096524" w:rsidRPr="001E4294">
        <w:t>Dost</w:t>
      </w:r>
      <w:r w:rsidR="00D77CFD" w:rsidRPr="001E4294">
        <w:t xml:space="preserve">awcy ani z przyjęciem Oferty złożonej przez </w:t>
      </w:r>
      <w:r w:rsidR="00096524" w:rsidRPr="001E4294">
        <w:t>Dost</w:t>
      </w:r>
      <w:r w:rsidR="00D77CFD" w:rsidRPr="001E4294">
        <w:t>awcę. Zamawiający może żądać złożenia oferty uzupełniającej, uwzględniającej przebieg przeprowadzonych negocjacji. Negocjacjom nie podlegają wielkość</w:t>
      </w:r>
      <w:r w:rsidR="00096524" w:rsidRPr="001E4294">
        <w:t xml:space="preserve"> i zakres przedmiotu zamówienia oraz termin realizacji zamówienia.</w:t>
      </w:r>
    </w:p>
    <w:p w:rsidR="00675BBA" w:rsidRPr="001E4294" w:rsidRDefault="00675BBA" w:rsidP="00E57E18">
      <w:pPr>
        <w:pStyle w:val="Akapitzlist"/>
        <w:numPr>
          <w:ilvl w:val="0"/>
          <w:numId w:val="19"/>
        </w:numPr>
        <w:spacing w:after="0"/>
        <w:ind w:left="357" w:hanging="357"/>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dopuszcza możliwość zaproszenia </w:t>
      </w:r>
      <w:r w:rsidR="00096524" w:rsidRPr="001E4294">
        <w:rPr>
          <w:rFonts w:asciiTheme="minorHAnsi" w:hAnsiTheme="minorHAnsi" w:cstheme="minorHAnsi"/>
        </w:rPr>
        <w:t>Dost</w:t>
      </w:r>
      <w:r w:rsidRPr="001E4294">
        <w:rPr>
          <w:rFonts w:asciiTheme="minorHAnsi" w:hAnsiTheme="minorHAnsi" w:cstheme="minorHAnsi"/>
        </w:rPr>
        <w:t xml:space="preserve">awców do złożenia ofert </w:t>
      </w:r>
      <w:r w:rsidR="005011D8" w:rsidRPr="001E4294">
        <w:rPr>
          <w:rFonts w:asciiTheme="minorHAnsi" w:hAnsiTheme="minorHAnsi" w:cstheme="minorHAnsi"/>
        </w:rPr>
        <w:t>uzupełniających</w:t>
      </w:r>
      <w:r w:rsidRPr="001E4294">
        <w:rPr>
          <w:rFonts w:asciiTheme="minorHAnsi" w:hAnsiTheme="minorHAnsi" w:cstheme="minorHAnsi"/>
        </w:rPr>
        <w:t xml:space="preserve">. Oferta </w:t>
      </w:r>
      <w:r w:rsidR="005011D8" w:rsidRPr="001E4294">
        <w:rPr>
          <w:rFonts w:asciiTheme="minorHAnsi" w:hAnsiTheme="minorHAnsi" w:cstheme="minorHAnsi"/>
        </w:rPr>
        <w:t>uzupełniająca</w:t>
      </w:r>
      <w:r w:rsidRPr="001E4294">
        <w:rPr>
          <w:rFonts w:asciiTheme="minorHAnsi" w:hAnsiTheme="minorHAnsi" w:cstheme="minorHAnsi"/>
        </w:rPr>
        <w:t xml:space="preserve"> nie może być wyższa niż </w:t>
      </w:r>
      <w:r w:rsidR="002D71E6" w:rsidRPr="001E4294">
        <w:rPr>
          <w:rFonts w:asciiTheme="minorHAnsi" w:hAnsiTheme="minorHAnsi" w:cstheme="minorHAnsi"/>
        </w:rPr>
        <w:t>O</w:t>
      </w:r>
      <w:r w:rsidRPr="001E4294">
        <w:rPr>
          <w:rFonts w:asciiTheme="minorHAnsi" w:hAnsiTheme="minorHAnsi" w:cstheme="minorHAnsi"/>
        </w:rPr>
        <w:t xml:space="preserve">ferta pierwotna. </w:t>
      </w:r>
    </w:p>
    <w:p w:rsidR="00710FFC" w:rsidRPr="001E4294" w:rsidRDefault="00675BBA" w:rsidP="00E57E18">
      <w:pPr>
        <w:pStyle w:val="Akapitzlist"/>
        <w:numPr>
          <w:ilvl w:val="1"/>
          <w:numId w:val="19"/>
        </w:numPr>
        <w:spacing w:before="120" w:after="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uzna ofertę </w:t>
      </w:r>
      <w:r w:rsidR="005011D8" w:rsidRPr="001E4294">
        <w:rPr>
          <w:rFonts w:asciiTheme="minorHAnsi" w:hAnsiTheme="minorHAnsi" w:cstheme="minorHAnsi"/>
        </w:rPr>
        <w:t>uzupełniającą</w:t>
      </w:r>
      <w:r w:rsidRPr="001E4294">
        <w:rPr>
          <w:rFonts w:asciiTheme="minorHAnsi" w:hAnsiTheme="minorHAnsi" w:cstheme="minorHAnsi"/>
        </w:rPr>
        <w:t xml:space="preserve"> za prawidłowo złożoną pod warunkiem przesłania jej przez </w:t>
      </w:r>
      <w:r w:rsidR="00096524" w:rsidRPr="001E4294">
        <w:rPr>
          <w:rFonts w:asciiTheme="minorHAnsi" w:hAnsiTheme="minorHAnsi" w:cstheme="minorHAnsi"/>
        </w:rPr>
        <w:t>Dosta</w:t>
      </w:r>
      <w:r w:rsidRPr="001E4294">
        <w:rPr>
          <w:rFonts w:asciiTheme="minorHAnsi" w:hAnsiTheme="minorHAnsi" w:cstheme="minorHAnsi"/>
        </w:rPr>
        <w:t>wcę we wskazanym przez Zamawiającego terminie i na wskazany przez</w:t>
      </w:r>
      <w:r w:rsidR="00710FFC" w:rsidRPr="001E4294">
        <w:rPr>
          <w:rFonts w:asciiTheme="minorHAnsi" w:hAnsiTheme="minorHAnsi" w:cstheme="minorHAnsi"/>
        </w:rPr>
        <w:t xml:space="preserve"> Zamawiającego adres</w:t>
      </w:r>
      <w:r w:rsidR="00E84966" w:rsidRPr="001E4294">
        <w:rPr>
          <w:rFonts w:asciiTheme="minorHAnsi" w:hAnsiTheme="minorHAnsi" w:cstheme="minorHAnsi"/>
        </w:rPr>
        <w:t>;</w:t>
      </w:r>
      <w:r w:rsidR="00074B99" w:rsidRPr="001E4294">
        <w:rPr>
          <w:rFonts w:asciiTheme="minorHAnsi" w:hAnsiTheme="minorHAnsi" w:cstheme="minorHAnsi"/>
        </w:rPr>
        <w:t xml:space="preserve"> </w:t>
      </w:r>
    </w:p>
    <w:p w:rsidR="00074B99" w:rsidRPr="001E4294" w:rsidRDefault="00675BBA" w:rsidP="00E57E18">
      <w:pPr>
        <w:pStyle w:val="Akapitzlist"/>
        <w:numPr>
          <w:ilvl w:val="1"/>
          <w:numId w:val="19"/>
        </w:numPr>
        <w:spacing w:after="12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w przypadku nieprawidłowego złożenia </w:t>
      </w:r>
      <w:r w:rsidR="002D71E6" w:rsidRPr="001E4294">
        <w:rPr>
          <w:rFonts w:asciiTheme="minorHAnsi" w:hAnsiTheme="minorHAnsi" w:cstheme="minorHAnsi"/>
        </w:rPr>
        <w:t>O</w:t>
      </w:r>
      <w:r w:rsidRPr="001E4294">
        <w:rPr>
          <w:rFonts w:asciiTheme="minorHAnsi" w:hAnsiTheme="minorHAnsi" w:cstheme="minorHAnsi"/>
        </w:rPr>
        <w:t xml:space="preserve">ferty ostatecznej przez </w:t>
      </w:r>
      <w:r w:rsidR="00096524" w:rsidRPr="001E4294">
        <w:rPr>
          <w:rFonts w:asciiTheme="minorHAnsi" w:hAnsiTheme="minorHAnsi" w:cstheme="minorHAnsi"/>
        </w:rPr>
        <w:t>Dost</w:t>
      </w:r>
      <w:r w:rsidRPr="001E4294">
        <w:rPr>
          <w:rFonts w:asciiTheme="minorHAnsi" w:hAnsiTheme="minorHAnsi" w:cstheme="minorHAnsi"/>
        </w:rPr>
        <w:t xml:space="preserve">awcę, Zamawiający przyjmie za </w:t>
      </w:r>
      <w:r w:rsidR="002D71E6" w:rsidRPr="001E4294">
        <w:rPr>
          <w:rFonts w:asciiTheme="minorHAnsi" w:hAnsiTheme="minorHAnsi" w:cstheme="minorHAnsi"/>
        </w:rPr>
        <w:t>O</w:t>
      </w:r>
      <w:r w:rsidRPr="001E4294">
        <w:rPr>
          <w:rFonts w:asciiTheme="minorHAnsi" w:hAnsiTheme="minorHAnsi" w:cstheme="minorHAnsi"/>
        </w:rPr>
        <w:t xml:space="preserve">fertę ostateczną </w:t>
      </w:r>
      <w:r w:rsidR="002D71E6" w:rsidRPr="001E4294">
        <w:rPr>
          <w:rFonts w:asciiTheme="minorHAnsi" w:hAnsiTheme="minorHAnsi" w:cstheme="minorHAnsi"/>
        </w:rPr>
        <w:t>O</w:t>
      </w:r>
      <w:r w:rsidRPr="001E4294">
        <w:rPr>
          <w:rFonts w:asciiTheme="minorHAnsi" w:hAnsiTheme="minorHAnsi" w:cstheme="minorHAnsi"/>
        </w:rPr>
        <w:t xml:space="preserve">fertę </w:t>
      </w:r>
      <w:r w:rsidR="00096524" w:rsidRPr="001E4294">
        <w:rPr>
          <w:rFonts w:asciiTheme="minorHAnsi" w:hAnsiTheme="minorHAnsi" w:cstheme="minorHAnsi"/>
        </w:rPr>
        <w:t>Dost</w:t>
      </w:r>
      <w:r w:rsidRPr="001E4294">
        <w:rPr>
          <w:rFonts w:asciiTheme="minorHAnsi" w:hAnsiTheme="minorHAnsi" w:cstheme="minorHAnsi"/>
        </w:rPr>
        <w:t>awcy pierwotnie złożoną w przedmiotowym postępowani</w:t>
      </w:r>
      <w:r w:rsidR="00B31E3F" w:rsidRPr="001E4294">
        <w:rPr>
          <w:rFonts w:asciiTheme="minorHAnsi" w:hAnsiTheme="minorHAnsi" w:cstheme="minorHAnsi"/>
        </w:rPr>
        <w:t>u, z </w:t>
      </w:r>
      <w:r w:rsidRPr="001E4294">
        <w:rPr>
          <w:rFonts w:asciiTheme="minorHAnsi" w:hAnsiTheme="minorHAnsi" w:cstheme="minorHAnsi"/>
        </w:rPr>
        <w:t xml:space="preserve">zastrzeżeniem </w:t>
      </w:r>
      <w:r w:rsidR="003A2874" w:rsidRPr="001E4294">
        <w:rPr>
          <w:rFonts w:asciiTheme="minorHAnsi" w:hAnsiTheme="minorHAnsi" w:cstheme="minorHAnsi"/>
        </w:rPr>
        <w:t>w Rozdziale XV pkt. 7., Rozdziale XIX pkt. 3 oraz Rozdziale XX pkt 1</w:t>
      </w:r>
      <w:r w:rsidR="00F21CD6">
        <w:rPr>
          <w:rFonts w:asciiTheme="minorHAnsi" w:hAnsiTheme="minorHAnsi" w:cstheme="minorHAnsi"/>
        </w:rPr>
        <w:t>,</w:t>
      </w:r>
      <w:r w:rsidR="003A2874" w:rsidRPr="001E4294">
        <w:rPr>
          <w:rFonts w:asciiTheme="minorHAnsi" w:hAnsiTheme="minorHAnsi" w:cstheme="minorHAnsi"/>
        </w:rPr>
        <w:t xml:space="preserve"> </w:t>
      </w:r>
      <w:r w:rsidR="00F21CD6">
        <w:rPr>
          <w:rFonts w:asciiTheme="minorHAnsi" w:hAnsiTheme="minorHAnsi" w:cstheme="minorHAnsi"/>
        </w:rPr>
        <w:t>Ogłoszenia</w:t>
      </w:r>
      <w:r w:rsidR="003A2874" w:rsidRPr="001E4294">
        <w:rPr>
          <w:rFonts w:asciiTheme="minorHAnsi" w:hAnsiTheme="minorHAnsi" w:cstheme="minorHAnsi"/>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84247176"/>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820DE">
                  <w:rPr>
                    <w:rFonts w:asciiTheme="minorHAnsi" w:eastAsiaTheme="minorHAnsi" w:hAnsiTheme="minorHAnsi" w:cstheme="minorHAnsi"/>
                    <w:sz w:val="22"/>
                    <w:szCs w:val="22"/>
                    <w:lang w:eastAsia="en-US"/>
                  </w:rPr>
                  <w:t xml:space="preserve">Niniejszy zapis nie obowiązuje </w:t>
                </w:r>
              </w:sdtContent>
            </w:sdt>
            <w:bookmarkEnd w:id="18"/>
          </w:p>
        </w:tc>
      </w:tr>
    </w:tbl>
    <w:p w:rsidR="00380E95" w:rsidRPr="00935590" w:rsidRDefault="00380E95" w:rsidP="00293FEF">
      <w:pPr>
        <w:widowControl w:val="0"/>
        <w:autoSpaceDE w:val="0"/>
        <w:autoSpaceDN w:val="0"/>
        <w:adjustRightInd w:val="0"/>
        <w:spacing w:line="276" w:lineRule="auto"/>
        <w:ind w:left="426"/>
        <w:jc w:val="both"/>
        <w:textAlignment w:val="baseline"/>
        <w:rPr>
          <w:rFonts w:asciiTheme="minorHAnsi" w:hAnsiTheme="minorHAnsi" w:cstheme="minorHAnsi"/>
          <w:strike/>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715B46">
        <w:tc>
          <w:tcPr>
            <w:tcW w:w="9771" w:type="dxa"/>
            <w:shd w:val="clear" w:color="auto" w:fill="D9D9D9" w:themeFill="background1" w:themeFillShade="D9"/>
          </w:tcPr>
          <w:p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8424717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820DE">
                  <w:rPr>
                    <w:rFonts w:asciiTheme="minorHAnsi" w:eastAsiaTheme="minorHAnsi" w:hAnsiTheme="minorHAnsi" w:cstheme="minorHAnsi"/>
                    <w:sz w:val="22"/>
                    <w:szCs w:val="22"/>
                    <w:lang w:eastAsia="en-US"/>
                  </w:rPr>
                  <w:t xml:space="preserve">Niniejszy zapis nie obowiązuje </w:t>
                </w:r>
              </w:sdtContent>
            </w:sdt>
            <w:bookmarkEnd w:id="19"/>
          </w:p>
        </w:tc>
      </w:tr>
    </w:tbl>
    <w:p w:rsidR="00A82D2E" w:rsidRPr="00811056"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8424717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rsidR="009F7F54" w:rsidRPr="00942809" w:rsidRDefault="00596A09" w:rsidP="00E57E18">
      <w:pPr>
        <w:numPr>
          <w:ilvl w:val="0"/>
          <w:numId w:val="18"/>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w:t>
      </w:r>
      <w:r w:rsidR="00525CEE">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w:t>
      </w:r>
      <w:r w:rsidRPr="00942809">
        <w:rPr>
          <w:rFonts w:asciiTheme="minorHAnsi" w:eastAsiaTheme="minorHAnsi" w:hAnsiTheme="minorHAnsi" w:cstheme="minorHAnsi"/>
          <w:sz w:val="22"/>
          <w:szCs w:val="22"/>
          <w:lang w:eastAsia="en-US"/>
        </w:rPr>
        <w:lastRenderedPageBreak/>
        <w:t>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1508) lub którego upadłość ogłoszono, z wyjątkiem wykonawcy</w:t>
      </w:r>
      <w:r w:rsidR="00F62C5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który po ogłoszeniu upadłości zawarł układ zatwierdzony 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rsidR="009F7F54" w:rsidRPr="00942809" w:rsidRDefault="009F7F54" w:rsidP="00E57E18">
      <w:pPr>
        <w:numPr>
          <w:ilvl w:val="1"/>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9F7F54" w:rsidRPr="00942809" w:rsidRDefault="009F7F54" w:rsidP="00E57E18">
      <w:pPr>
        <w:numPr>
          <w:ilvl w:val="0"/>
          <w:numId w:val="18"/>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rsidR="009F7F54" w:rsidRPr="00942809" w:rsidRDefault="009F7F54" w:rsidP="00E57E18">
      <w:pPr>
        <w:numPr>
          <w:ilvl w:val="0"/>
          <w:numId w:val="18"/>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rsidR="009F7F54" w:rsidRPr="00CE1C1E" w:rsidRDefault="005C6F94" w:rsidP="00E57E18">
      <w:pPr>
        <w:numPr>
          <w:ilvl w:val="0"/>
          <w:numId w:val="18"/>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8424717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84247180"/>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1409A9">
        <w:trPr>
          <w:trHeight w:val="203"/>
        </w:trPr>
        <w:tc>
          <w:tcPr>
            <w:tcW w:w="10054" w:type="dxa"/>
            <w:shd w:val="clear" w:color="auto" w:fill="D9D9D9" w:themeFill="background1" w:themeFillShade="D9"/>
          </w:tcPr>
          <w:p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84247181"/>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rsidR="00EC7FBC" w:rsidRPr="00942809" w:rsidRDefault="00AB0BEE" w:rsidP="00E57E18">
      <w:pPr>
        <w:pStyle w:val="Akapitzlist"/>
        <w:numPr>
          <w:ilvl w:val="0"/>
          <w:numId w:val="26"/>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772ACB" w:rsidP="00E57E18">
      <w:pPr>
        <w:pStyle w:val="Akapitzlist"/>
        <w:numPr>
          <w:ilvl w:val="0"/>
          <w:numId w:val="26"/>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E57E18">
      <w:pPr>
        <w:pStyle w:val="Akapitzlist"/>
        <w:numPr>
          <w:ilvl w:val="0"/>
          <w:numId w:val="26"/>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E57E18">
      <w:pPr>
        <w:pStyle w:val="Akapitzlist"/>
        <w:numPr>
          <w:ilvl w:val="0"/>
          <w:numId w:val="26"/>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w:t>
      </w:r>
      <w:r w:rsidR="00F21CD6">
        <w:rPr>
          <w:rFonts w:asciiTheme="minorHAnsi" w:eastAsiaTheme="minorHAnsi" w:hAnsiTheme="minorHAnsi" w:cstheme="minorHAnsi"/>
        </w:rPr>
        <w:t> </w:t>
      </w:r>
      <w:r w:rsidR="0037382A" w:rsidRPr="00942809">
        <w:rPr>
          <w:rFonts w:asciiTheme="minorHAnsi" w:eastAsiaTheme="minorHAnsi" w:hAnsiTheme="minorHAnsi" w:cstheme="minorHAnsi"/>
        </w:rPr>
        <w:t>przypadku:</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rsidR="00DF0F42" w:rsidRPr="00942809" w:rsidRDefault="005A06CB"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rsidR="00DF0F42" w:rsidRPr="00942809" w:rsidRDefault="0037382A"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E57E18">
      <w:pPr>
        <w:pStyle w:val="Akapitzlist"/>
        <w:numPr>
          <w:ilvl w:val="1"/>
          <w:numId w:val="26"/>
        </w:numPr>
        <w:spacing w:after="60"/>
        <w:ind w:left="1134" w:hanging="567"/>
        <w:contextualSpacing w:val="0"/>
        <w:jc w:val="both"/>
        <w:rPr>
          <w:rFonts w:asciiTheme="minorHAnsi" w:hAnsiTheme="minorHAnsi" w:cstheme="minorHAnsi"/>
        </w:rPr>
      </w:pPr>
      <w:r w:rsidRPr="00942809">
        <w:rPr>
          <w:rFonts w:asciiTheme="minorHAnsi" w:hAnsiTheme="minorHAnsi" w:cstheme="minorHAnsi"/>
        </w:rPr>
        <w:lastRenderedPageBreak/>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84247182"/>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rsidR="00F352E2" w:rsidRPr="00942809" w:rsidRDefault="00F352E2" w:rsidP="00E57E18">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rsidR="00F352E2" w:rsidRPr="00C610B8" w:rsidRDefault="00B86EDC" w:rsidP="00E57E18">
      <w:pPr>
        <w:pStyle w:val="Akapitzlist"/>
        <w:numPr>
          <w:ilvl w:val="0"/>
          <w:numId w:val="25"/>
        </w:numPr>
        <w:spacing w:before="120" w:after="120"/>
        <w:ind w:left="357" w:hanging="357"/>
        <w:contextualSpacing w:val="0"/>
        <w:jc w:val="both"/>
        <w:rPr>
          <w:rFonts w:asciiTheme="minorHAnsi" w:hAnsiTheme="minorHAnsi" w:cstheme="minorHAnsi"/>
          <w:strike/>
        </w:rPr>
      </w:pPr>
      <w:r w:rsidRPr="00C610B8">
        <w:rPr>
          <w:rFonts w:asciiTheme="minorHAnsi" w:hAnsiTheme="minorHAnsi" w:cstheme="minorHAnsi"/>
          <w:strike/>
        </w:rPr>
        <w:t>Dost</w:t>
      </w:r>
      <w:r w:rsidR="00F352E2" w:rsidRPr="00C610B8">
        <w:rPr>
          <w:rFonts w:asciiTheme="minorHAnsi" w:hAnsiTheme="minorHAnsi" w:cstheme="minorHAnsi"/>
          <w:strike/>
        </w:rPr>
        <w:t xml:space="preserve">awca, który polega na zdolnościach lub sytuacji innych podmiotów, musi udowodnić Zamawiającemu, że realizując zamówienie, będzie dysponował niezbędnymi zasobami tych podmiotów, </w:t>
      </w:r>
      <w:r w:rsidR="00FA7910" w:rsidRPr="00C610B8">
        <w:rPr>
          <w:rFonts w:asciiTheme="minorHAnsi" w:hAnsiTheme="minorHAnsi" w:cstheme="minorHAnsi"/>
          <w:strike/>
        </w:rPr>
        <w:br/>
      </w:r>
      <w:r w:rsidR="00F352E2" w:rsidRPr="00C610B8">
        <w:rPr>
          <w:rFonts w:asciiTheme="minorHAnsi" w:hAnsiTheme="minorHAnsi" w:cstheme="minorHAnsi"/>
          <w:strike/>
        </w:rPr>
        <w:t xml:space="preserve">w szczególności przedstawiając pełną listę podwykonawców wskazanych w </w:t>
      </w:r>
      <w:r w:rsidR="00F352E2" w:rsidRPr="00C610B8">
        <w:rPr>
          <w:rFonts w:asciiTheme="minorHAnsi" w:hAnsiTheme="minorHAnsi" w:cstheme="minorHAnsi"/>
          <w:i/>
          <w:strike/>
          <w:u w:val="single"/>
        </w:rPr>
        <w:t>Załączniku nr 10 do Formularza Oferty</w:t>
      </w:r>
      <w:r w:rsidR="00F352E2" w:rsidRPr="00C610B8">
        <w:rPr>
          <w:rFonts w:asciiTheme="minorHAnsi" w:hAnsiTheme="minorHAnsi" w:cstheme="minorHAnsi"/>
          <w:i/>
          <w:strike/>
        </w:rPr>
        <w:t xml:space="preserve"> </w:t>
      </w:r>
      <w:r w:rsidR="00F352E2" w:rsidRPr="00C610B8">
        <w:rPr>
          <w:rFonts w:asciiTheme="minorHAnsi" w:hAnsiTheme="minorHAnsi" w:cstheme="minorHAnsi"/>
          <w:strike/>
        </w:rPr>
        <w:t xml:space="preserve">oraz zobowiązanie tych podmiotów do oddania mu do dyspozycji niezbędnych zasobów lub realizacji na jego rzecz określonych działań na potrzeby realizacji zamówienia. Za podwykonawców </w:t>
      </w:r>
      <w:r w:rsidRPr="00C610B8">
        <w:rPr>
          <w:rFonts w:asciiTheme="minorHAnsi" w:hAnsiTheme="minorHAnsi" w:cstheme="minorHAnsi"/>
          <w:strike/>
        </w:rPr>
        <w:t>Dost</w:t>
      </w:r>
      <w:r w:rsidR="00F352E2" w:rsidRPr="00C610B8">
        <w:rPr>
          <w:rFonts w:asciiTheme="minorHAnsi" w:hAnsiTheme="minorHAnsi" w:cstheme="minorHAnsi"/>
          <w:strike/>
        </w:rPr>
        <w:t xml:space="preserve">awcy uważane są wszystkie podmioty wykonujące jakiekolwiek czynności wchodzące w </w:t>
      </w:r>
      <w:r w:rsidR="00D448CE" w:rsidRPr="00C610B8">
        <w:rPr>
          <w:rFonts w:asciiTheme="minorHAnsi" w:hAnsiTheme="minorHAnsi" w:cstheme="minorHAnsi"/>
          <w:strike/>
        </w:rPr>
        <w:t xml:space="preserve">zakres gospodarowania odpadami </w:t>
      </w:r>
      <w:r w:rsidR="00F352E2" w:rsidRPr="00C610B8">
        <w:rPr>
          <w:rFonts w:asciiTheme="minorHAnsi" w:hAnsiTheme="minorHAnsi" w:cstheme="minorHAnsi"/>
          <w:strike/>
        </w:rPr>
        <w:t>w rozumieniu art. 3 ust. 1 pkt 2) UO.</w:t>
      </w:r>
    </w:p>
    <w:p w:rsidR="00F352E2" w:rsidRPr="00942809" w:rsidRDefault="00B86EDC" w:rsidP="00E57E18">
      <w:pPr>
        <w:pStyle w:val="Akapitzlist"/>
        <w:numPr>
          <w:ilvl w:val="0"/>
          <w:numId w:val="25"/>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rsidR="00F352E2" w:rsidRPr="00C610B8" w:rsidRDefault="00F352E2" w:rsidP="00E57E18">
      <w:pPr>
        <w:pStyle w:val="Akapitzlist"/>
        <w:numPr>
          <w:ilvl w:val="0"/>
          <w:numId w:val="25"/>
        </w:numPr>
        <w:spacing w:before="120" w:after="120"/>
        <w:ind w:left="357" w:hanging="357"/>
        <w:contextualSpacing w:val="0"/>
        <w:jc w:val="both"/>
        <w:rPr>
          <w:rFonts w:asciiTheme="minorHAnsi" w:hAnsiTheme="minorHAnsi" w:cstheme="minorHAnsi"/>
          <w:strike/>
        </w:rPr>
      </w:pPr>
      <w:r w:rsidRPr="00C610B8">
        <w:rPr>
          <w:rFonts w:asciiTheme="minorHAnsi" w:hAnsiTheme="minorHAnsi" w:cstheme="minorHAnsi"/>
          <w:strike/>
        </w:rPr>
        <w:t xml:space="preserve">Wykaz podwykonawców stanowić będzie załącznik do Umowy. </w:t>
      </w:r>
    </w:p>
    <w:p w:rsidR="00F352E2" w:rsidRPr="00942809" w:rsidRDefault="00B86EDC" w:rsidP="00E57E18">
      <w:pPr>
        <w:pStyle w:val="Akapitzlist"/>
        <w:numPr>
          <w:ilvl w:val="0"/>
          <w:numId w:val="25"/>
        </w:numPr>
        <w:spacing w:before="120" w:after="120"/>
        <w:ind w:left="357" w:hanging="357"/>
        <w:contextualSpacing w:val="0"/>
        <w:jc w:val="both"/>
        <w:rPr>
          <w:rFonts w:asciiTheme="minorHAnsi" w:hAnsiTheme="minorHAnsi" w:cstheme="minorHAnsi"/>
        </w:rPr>
      </w:pPr>
      <w:r w:rsidRPr="00C610B8">
        <w:rPr>
          <w:rFonts w:asciiTheme="minorHAnsi" w:hAnsiTheme="minorHAnsi" w:cstheme="minorHAnsi"/>
          <w:strike/>
        </w:rPr>
        <w:t>Dosta</w:t>
      </w:r>
      <w:r w:rsidR="00F352E2" w:rsidRPr="00C610B8">
        <w:rPr>
          <w:rFonts w:asciiTheme="minorHAnsi" w:hAnsiTheme="minorHAnsi" w:cstheme="minorHAnsi"/>
          <w:strike/>
        </w:rPr>
        <w:t>wca zobowiązany jest złożyć w Ofercie część zakres</w:t>
      </w:r>
      <w:r w:rsidR="00BD7CEC" w:rsidRPr="00C610B8">
        <w:rPr>
          <w:rFonts w:asciiTheme="minorHAnsi" w:hAnsiTheme="minorHAnsi" w:cstheme="minorHAnsi"/>
          <w:strike/>
        </w:rPr>
        <w:t>u</w:t>
      </w:r>
      <w:r w:rsidR="00F352E2" w:rsidRPr="00C610B8">
        <w:rPr>
          <w:rFonts w:asciiTheme="minorHAnsi" w:hAnsiTheme="minorHAnsi" w:cstheme="minorHAnsi"/>
          <w:strike/>
        </w:rPr>
        <w:t xml:space="preserve"> zamówienia, którą zamierza zlecić osobom trzecim w ramach podwykonawstwa </w:t>
      </w:r>
      <w:r w:rsidR="00F352E2" w:rsidRPr="00C610B8">
        <w:rPr>
          <w:rFonts w:asciiTheme="minorHAnsi" w:hAnsiTheme="minorHAnsi" w:cstheme="minorHAnsi"/>
          <w:strike/>
          <w:shd w:val="clear" w:color="auto" w:fill="FFFFFF"/>
        </w:rPr>
        <w:t xml:space="preserve">oraz podać wykaz proponowanych podwykonawców </w:t>
      </w:r>
      <w:r w:rsidR="00F352E2" w:rsidRPr="00C610B8">
        <w:rPr>
          <w:rFonts w:asciiTheme="minorHAnsi" w:hAnsiTheme="minorHAnsi" w:cstheme="minorHAnsi"/>
          <w:strike/>
        </w:rPr>
        <w:t xml:space="preserve">– </w:t>
      </w:r>
      <w:r w:rsidR="00F352E2" w:rsidRPr="00C610B8">
        <w:rPr>
          <w:rFonts w:asciiTheme="minorHAnsi" w:hAnsiTheme="minorHAnsi" w:cstheme="minorHAnsi"/>
          <w:i/>
          <w:strike/>
          <w:u w:val="single"/>
        </w:rPr>
        <w:t>Załącznik nr 10 do Formularza Oferty</w:t>
      </w:r>
      <w:r w:rsidR="00F352E2" w:rsidRPr="00942809">
        <w:rPr>
          <w:rFonts w:asciiTheme="minorHAnsi" w:hAnsiTheme="minorHAnsi" w:cstheme="minorHAnsi"/>
          <w:i/>
          <w:u w:val="single"/>
        </w:rPr>
        <w:t>.</w:t>
      </w:r>
      <w:r w:rsidR="00F352E2" w:rsidRPr="00942809">
        <w:rPr>
          <w:rFonts w:asciiTheme="minorHAnsi" w:hAnsiTheme="minorHAnsi" w:cstheme="minorHAnsi"/>
          <w:i/>
          <w:u w:val="single"/>
          <w:shd w:val="clear" w:color="auto" w:fill="FF0000"/>
        </w:rPr>
        <w:t xml:space="preserve"> </w:t>
      </w:r>
    </w:p>
    <w:p w:rsidR="00F352E2" w:rsidRPr="00942809" w:rsidRDefault="00B86EDC" w:rsidP="00E57E18">
      <w:pPr>
        <w:pStyle w:val="Akapitzlist"/>
        <w:numPr>
          <w:ilvl w:val="0"/>
          <w:numId w:val="25"/>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awca</w:t>
      </w:r>
      <w:r w:rsidR="00F62C58">
        <w:rPr>
          <w:rFonts w:asciiTheme="minorHAnsi" w:hAnsiTheme="minorHAnsi" w:cstheme="minorHAnsi"/>
        </w:rPr>
        <w:t>/Wykonawca</w:t>
      </w:r>
      <w:r w:rsidR="00F352E2" w:rsidRPr="00942809">
        <w:rPr>
          <w:rFonts w:asciiTheme="minorHAnsi" w:hAnsiTheme="minorHAnsi" w:cstheme="minorHAnsi"/>
        </w:rPr>
        <w:t xml:space="preserve">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942809" w:rsidRDefault="00F352E2" w:rsidP="00E57E18">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rsidR="00F352E2" w:rsidRPr="00942809" w:rsidRDefault="00F352E2" w:rsidP="00E57E18">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942809" w:rsidRDefault="00F352E2" w:rsidP="00E57E18">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84247183"/>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rsidR="000D2966" w:rsidRPr="00942809" w:rsidRDefault="00166C61" w:rsidP="00E57E18">
      <w:pPr>
        <w:pStyle w:val="Akapitzlist"/>
        <w:numPr>
          <w:ilvl w:val="0"/>
          <w:numId w:val="21"/>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942809" w:rsidRDefault="002F5518" w:rsidP="00E57E18">
      <w:pPr>
        <w:pStyle w:val="Akapitzlist"/>
        <w:numPr>
          <w:ilvl w:val="0"/>
          <w:numId w:val="21"/>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rsidR="00166C61" w:rsidRPr="00942809" w:rsidRDefault="00902069">
      <w:pPr>
        <w:pStyle w:val="Akapitzlist"/>
        <w:spacing w:after="0"/>
        <w:ind w:left="360"/>
        <w:jc w:val="both"/>
        <w:rPr>
          <w:rFonts w:asciiTheme="minorHAnsi" w:hAnsiTheme="minorHAnsi" w:cstheme="minorHAnsi"/>
          <w:lang w:eastAsia="ja-JP"/>
        </w:rPr>
      </w:pPr>
      <w:hyperlink r:id="rId17"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rsidR="00166C61" w:rsidRPr="00942809" w:rsidRDefault="00D21136" w:rsidP="00E57E18">
      <w:pPr>
        <w:pStyle w:val="Akapitzlist"/>
        <w:numPr>
          <w:ilvl w:val="0"/>
          <w:numId w:val="21"/>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E57E18">
      <w:pPr>
        <w:pStyle w:val="Akapitzlist"/>
        <w:numPr>
          <w:ilvl w:val="0"/>
          <w:numId w:val="21"/>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E57E18">
      <w:pPr>
        <w:pStyle w:val="Akapitzlist"/>
        <w:numPr>
          <w:ilvl w:val="0"/>
          <w:numId w:val="21"/>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E57E18">
      <w:pPr>
        <w:pStyle w:val="Akapitzlist"/>
        <w:numPr>
          <w:ilvl w:val="1"/>
          <w:numId w:val="21"/>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E57E18">
      <w:pPr>
        <w:pStyle w:val="Akapitzlist"/>
        <w:numPr>
          <w:ilvl w:val="1"/>
          <w:numId w:val="21"/>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E57E18">
      <w:pPr>
        <w:pStyle w:val="Akapitzlist"/>
        <w:numPr>
          <w:ilvl w:val="1"/>
          <w:numId w:val="21"/>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8424718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CE6F58">
        <w:rPr>
          <w:rFonts w:asciiTheme="minorHAnsi" w:eastAsia="Calibri" w:hAnsiTheme="minorHAnsi" w:cstheme="minorHAnsi"/>
          <w:b/>
          <w:bCs/>
          <w:sz w:val="22"/>
          <w:szCs w:val="22"/>
          <w:lang w:eastAsia="en-US"/>
        </w:rPr>
        <w:t>związana z postępowaniem o udzielenie zamówienia</w:t>
      </w:r>
    </w:p>
    <w:p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18"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A84DEB" w:rsidRPr="002E6A35" w:rsidRDefault="00A84DEB" w:rsidP="00CE6F58">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 xml:space="preserve">udziału w postępowaniu/przetargu </w:t>
      </w:r>
      <w:r w:rsidRPr="00CE6F58">
        <w:rPr>
          <w:rFonts w:asciiTheme="minorHAnsi" w:eastAsia="Calibri" w:hAnsiTheme="minorHAnsi" w:cstheme="minorHAnsi"/>
          <w:sz w:val="22"/>
          <w:szCs w:val="22"/>
          <w:lang w:eastAsia="en-US"/>
        </w:rPr>
        <w:t>nr</w:t>
      </w:r>
      <w:r w:rsidR="006B3AE1" w:rsidRPr="00CE6F58">
        <w:rPr>
          <w:rFonts w:asciiTheme="minorHAnsi" w:eastAsia="Calibri" w:hAnsiTheme="minorHAnsi" w:cstheme="minorHAnsi"/>
          <w:b/>
          <w:sz w:val="22"/>
          <w:szCs w:val="22"/>
          <w:lang w:eastAsia="en-US"/>
        </w:rPr>
        <w:t>.</w:t>
      </w:r>
      <w:r w:rsidR="008E008E" w:rsidRPr="00CE6F58">
        <w:rPr>
          <w:rFonts w:asciiTheme="minorHAnsi" w:eastAsia="Calibri" w:hAnsiTheme="minorHAnsi" w:cstheme="minorHAnsi"/>
          <w:b/>
          <w:sz w:val="22"/>
          <w:szCs w:val="22"/>
          <w:lang w:eastAsia="en-US"/>
        </w:rPr>
        <w:t> </w:t>
      </w:r>
      <w:r w:rsidR="00CE6F58" w:rsidRPr="00CE6F58">
        <w:rPr>
          <w:rStyle w:val="lscontrol--valign"/>
          <w:rFonts w:asciiTheme="minorHAnsi" w:hAnsiTheme="minorHAnsi" w:cstheme="minorHAnsi"/>
          <w:b/>
          <w:i/>
          <w:sz w:val="22"/>
          <w:szCs w:val="22"/>
          <w:u w:val="single"/>
        </w:rPr>
        <w:t>4100/JW00/31/KZ/2021/1300011653</w:t>
      </w:r>
      <w:r w:rsidR="00CE6F58">
        <w:rPr>
          <w:rStyle w:val="lscontrol--valign"/>
          <w:rFonts w:asciiTheme="minorHAnsi" w:hAnsiTheme="minorHAnsi" w:cstheme="minorHAnsi"/>
          <w:b/>
          <w:i/>
          <w:sz w:val="22"/>
          <w:szCs w:val="22"/>
          <w:u w:val="single"/>
        </w:rPr>
        <w:t xml:space="preserve"> </w:t>
      </w:r>
      <w:r w:rsidRPr="00CE6F58">
        <w:rPr>
          <w:rFonts w:asciiTheme="minorHAnsi" w:eastAsia="Calibri" w:hAnsiTheme="minorHAnsi" w:cstheme="minorHAnsi"/>
          <w:sz w:val="22"/>
          <w:szCs w:val="22"/>
          <w:lang w:eastAsia="en-US"/>
        </w:rPr>
        <w:t xml:space="preserve">oraz późniejszego ewentualnego </w:t>
      </w:r>
      <w:r w:rsidRPr="00CE6F58">
        <w:rPr>
          <w:rFonts w:asciiTheme="minorHAnsi" w:hAnsiTheme="minorHAnsi" w:cstheme="minorHAnsi"/>
          <w:sz w:val="22"/>
          <w:szCs w:val="22"/>
        </w:rPr>
        <w:t>umożliwienia administratorowi</w:t>
      </w:r>
      <w:r w:rsidRPr="002E6A35">
        <w:rPr>
          <w:rFonts w:asciiTheme="minorHAnsi" w:hAnsiTheme="minorHAnsi" w:cstheme="minorHAnsi"/>
          <w:sz w:val="22"/>
          <w:szCs w:val="22"/>
        </w:rPr>
        <w:t xml:space="preserve"> zawarcia i 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w:t>
      </w:r>
      <w:r w:rsidR="00CE6F58">
        <w:rPr>
          <w:rFonts w:asciiTheme="minorHAnsi" w:hAnsiTheme="minorHAnsi" w:cstheme="minorHAnsi"/>
        </w:rPr>
        <w:t xml:space="preserve"> </w:t>
      </w:r>
      <w:r w:rsidRPr="00942809">
        <w:rPr>
          <w:rFonts w:asciiTheme="minorHAnsi" w:hAnsiTheme="minorHAnsi" w:cstheme="minorHAnsi"/>
        </w:rPr>
        <w:t xml:space="preserve">danych osobowych jest art. 6 ust. 1 lit. b/c/f Rozporządzenia Parlamentu Europejskiego i Rady (UE) 2016/679 z dnia 27 kwietnia 2016 r. tzw. ogólnego rozporządzenia </w:t>
      </w:r>
      <w:r w:rsidRPr="00942809">
        <w:rPr>
          <w:rFonts w:asciiTheme="minorHAnsi" w:hAnsiTheme="minorHAnsi" w:cstheme="minorHAnsi"/>
        </w:rPr>
        <w:br/>
        <w:t xml:space="preserve">o ochronie danych osobowych, dalej: RODO - przetwarzanie jest niezbędne do </w:t>
      </w:r>
      <w:r w:rsidRPr="00CE6F58">
        <w:rPr>
          <w:rFonts w:asciiTheme="minorHAnsi" w:hAnsiTheme="minorHAnsi" w:cstheme="minorHAnsi"/>
        </w:rPr>
        <w:t>przeprowadzenia</w:t>
      </w:r>
      <w:r w:rsidRPr="00942809">
        <w:rPr>
          <w:rFonts w:asciiTheme="minorHAnsi" w:hAnsiTheme="minorHAnsi" w:cstheme="minorHAnsi"/>
        </w:rPr>
        <w:t xml:space="preserve"> postępowania o udzielenie zamówienia i realizacji umowy, wypełnienia obowiązku prawnego ciążącego na administratorze lub wynika z prawnie uzasadnionych interesów realizowanych przez administratora.</w:t>
      </w:r>
    </w:p>
    <w:p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podmioty świadczące na rzecz Administratora usługi prawne,</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19"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84247185"/>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F44208">
        <w:rPr>
          <w:rFonts w:asciiTheme="minorHAnsi" w:hAnsiTheme="minorHAnsi" w:cstheme="minorHAnsi"/>
        </w:rPr>
        <w:t>-</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F4420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F44208">
        <w:rPr>
          <w:rFonts w:asciiTheme="minorHAnsi" w:hAnsiTheme="minorHAnsi" w:cstheme="minorHAnsi"/>
          <w:sz w:val="22"/>
          <w:szCs w:val="22"/>
        </w:rPr>
        <w:t>- Opis Przedmiotu Zamówienia.</w:t>
      </w:r>
    </w:p>
    <w:p w:rsidR="00035FC8" w:rsidRDefault="00F4420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do Ogłoszenia - </w:t>
      </w:r>
      <w:r w:rsidR="00035FC8">
        <w:rPr>
          <w:rFonts w:asciiTheme="minorHAnsi" w:hAnsiTheme="minorHAnsi" w:cstheme="minorHAnsi"/>
          <w:sz w:val="22"/>
          <w:szCs w:val="22"/>
        </w:rPr>
        <w:t>Projekt Umowy</w:t>
      </w:r>
      <w:r w:rsidR="00067A24">
        <w:rPr>
          <w:rFonts w:asciiTheme="minorHAnsi" w:hAnsiTheme="minorHAnsi" w:cstheme="minorHAnsi"/>
          <w:sz w:val="22"/>
          <w:szCs w:val="22"/>
        </w:rPr>
        <w:t>.</w:t>
      </w:r>
    </w:p>
    <w:p w:rsidR="005610B5" w:rsidRPr="00942809" w:rsidRDefault="005610B5" w:rsidP="00093223">
      <w:pPr>
        <w:spacing w:line="276" w:lineRule="auto"/>
        <w:ind w:left="3969" w:hanging="3969"/>
        <w:jc w:val="both"/>
        <w:rPr>
          <w:rFonts w:asciiTheme="minorHAnsi" w:hAnsiTheme="minorHAnsi" w:cstheme="minorHAnsi"/>
          <w:sz w:val="22"/>
          <w:szCs w:val="22"/>
        </w:rPr>
      </w:pPr>
    </w:p>
    <w:p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C0454C">
        <w:rPr>
          <w:rFonts w:asciiTheme="minorHAnsi" w:hAnsiTheme="minorHAnsi" w:cstheme="minorHAnsi"/>
          <w:b/>
          <w:sz w:val="22"/>
          <w:szCs w:val="22"/>
        </w:rPr>
        <w:t xml:space="preserve"> NR…………………..</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rsidR="00B74B4D" w:rsidRPr="001E4294" w:rsidRDefault="00E54ACB" w:rsidP="00935590">
      <w:pPr>
        <w:pStyle w:val="Akapitzlist"/>
        <w:ind w:left="360"/>
        <w:rPr>
          <w:rFonts w:asciiTheme="minorHAnsi" w:hAnsiTheme="minorHAnsi" w:cstheme="minorHAnsi"/>
          <w:b/>
          <w:bCs/>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050981" w:rsidRPr="00050981">
        <w:rPr>
          <w:rFonts w:asciiTheme="minorHAnsi" w:hAnsiTheme="minorHAnsi" w:cstheme="minorHAnsi"/>
          <w:b/>
        </w:rPr>
        <w:t>dostaw</w:t>
      </w:r>
      <w:r w:rsidR="007820DE">
        <w:rPr>
          <w:rFonts w:asciiTheme="minorHAnsi" w:hAnsiTheme="minorHAnsi" w:cstheme="minorHAnsi"/>
          <w:b/>
        </w:rPr>
        <w:t>ą</w:t>
      </w:r>
      <w:r w:rsidR="00F735A6">
        <w:rPr>
          <w:rFonts w:asciiTheme="minorHAnsi" w:hAnsiTheme="minorHAnsi" w:cstheme="minorHAnsi"/>
          <w:b/>
        </w:rPr>
        <w:t xml:space="preserve"> </w:t>
      </w:r>
      <w:r w:rsidR="002B2D62">
        <w:rPr>
          <w:rFonts w:asciiTheme="minorHAnsi" w:hAnsiTheme="minorHAnsi" w:cstheme="minorHAnsi"/>
          <w:b/>
        </w:rPr>
        <w:t>wizytówek i pieczątek</w:t>
      </w:r>
    </w:p>
    <w:p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rsidR="008D1AFF" w:rsidRPr="004D6BE4" w:rsidRDefault="008D1AFF" w:rsidP="00070318">
      <w:pPr>
        <w:pStyle w:val="Akapitzlist"/>
        <w:numPr>
          <w:ilvl w:val="1"/>
          <w:numId w:val="2"/>
        </w:numPr>
        <w:spacing w:line="360" w:lineRule="auto"/>
        <w:ind w:left="788" w:hanging="431"/>
        <w:rPr>
          <w:rFonts w:ascii="Verdana" w:hAnsi="Verdana" w:cs="Arial"/>
          <w:b/>
          <w:sz w:val="18"/>
          <w:szCs w:val="18"/>
          <w:u w:val="single"/>
        </w:rPr>
      </w:pPr>
      <w:r w:rsidRPr="00FD508B">
        <w:rPr>
          <w:rFonts w:ascii="Verdana" w:hAnsi="Verdana" w:cs="Arial"/>
          <w:sz w:val="18"/>
          <w:szCs w:val="18"/>
        </w:rPr>
        <w:t>Termin</w:t>
      </w:r>
      <w:r w:rsidR="00293FEF">
        <w:rPr>
          <w:rFonts w:ascii="Verdana" w:hAnsi="Verdana" w:cs="Arial"/>
          <w:sz w:val="18"/>
          <w:szCs w:val="18"/>
        </w:rPr>
        <w:t xml:space="preserve"> obowiązywania Umowy</w:t>
      </w:r>
      <w:r w:rsidR="00571738" w:rsidRPr="00FD508B">
        <w:rPr>
          <w:rFonts w:ascii="Verdana" w:hAnsi="Verdana" w:cs="Arial"/>
          <w:sz w:val="18"/>
          <w:szCs w:val="18"/>
        </w:rPr>
        <w:t>:</w:t>
      </w:r>
    </w:p>
    <w:p w:rsidR="004D4697"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1E4294">
        <w:rPr>
          <w:rFonts w:ascii="Verdana" w:hAnsi="Verdana" w:cs="Arial"/>
          <w:sz w:val="18"/>
          <w:szCs w:val="18"/>
        </w:rPr>
        <w:t>1</w:t>
      </w:r>
      <w:r w:rsidR="0021687A">
        <w:rPr>
          <w:rFonts w:ascii="Verdana" w:hAnsi="Verdana" w:cs="Arial"/>
          <w:sz w:val="18"/>
          <w:szCs w:val="18"/>
        </w:rPr>
        <w:t>2 m</w:t>
      </w:r>
      <w:r w:rsidR="00604539">
        <w:rPr>
          <w:rFonts w:ascii="Verdana" w:hAnsi="Verdana" w:cs="Arial"/>
          <w:sz w:val="18"/>
          <w:szCs w:val="18"/>
        </w:rPr>
        <w:t>iesi</w:t>
      </w:r>
      <w:r w:rsidR="00AE066C">
        <w:rPr>
          <w:rFonts w:ascii="Verdana" w:hAnsi="Verdana" w:cs="Arial"/>
          <w:sz w:val="18"/>
          <w:szCs w:val="18"/>
        </w:rPr>
        <w:t>ę</w:t>
      </w:r>
      <w:r w:rsidR="00604539">
        <w:rPr>
          <w:rFonts w:ascii="Verdana" w:hAnsi="Verdana" w:cs="Arial"/>
          <w:sz w:val="18"/>
          <w:szCs w:val="18"/>
        </w:rPr>
        <w:t>c</w:t>
      </w:r>
      <w:r w:rsidR="001E4294">
        <w:rPr>
          <w:rFonts w:ascii="Verdana" w:hAnsi="Verdana" w:cs="Arial"/>
          <w:sz w:val="18"/>
          <w:szCs w:val="18"/>
        </w:rPr>
        <w:t>y</w:t>
      </w:r>
      <w:r w:rsidR="0021687A">
        <w:rPr>
          <w:rFonts w:ascii="Verdana" w:hAnsi="Verdana" w:cs="Arial"/>
          <w:sz w:val="18"/>
          <w:szCs w:val="18"/>
        </w:rPr>
        <w:t xml:space="preserve">) </w:t>
      </w:r>
      <w:r>
        <w:rPr>
          <w:rFonts w:ascii="Verdana" w:hAnsi="Verdana" w:cs="Arial"/>
          <w:sz w:val="18"/>
          <w:szCs w:val="18"/>
        </w:rPr>
        <w:t>………………………………………………..</w:t>
      </w:r>
    </w:p>
    <w:p w:rsidR="00C3378A" w:rsidRPr="001E4294" w:rsidRDefault="00C3378A" w:rsidP="001E4294">
      <w:pPr>
        <w:pStyle w:val="Akapitzlist"/>
        <w:numPr>
          <w:ilvl w:val="0"/>
          <w:numId w:val="2"/>
        </w:numPr>
        <w:spacing w:line="360" w:lineRule="auto"/>
        <w:rPr>
          <w:rFonts w:cs="Calibri"/>
          <w:b/>
        </w:rPr>
      </w:pPr>
      <w:r w:rsidRPr="001E4294">
        <w:rPr>
          <w:rFonts w:cs="Calibri"/>
          <w:b/>
        </w:rPr>
        <w:t>Oświadczamy że przedmiotowa dostawa</w:t>
      </w:r>
      <w:r w:rsidRPr="001E4294">
        <w:rPr>
          <w:rFonts w:cs="Calibri"/>
        </w:rPr>
        <w:t>:</w:t>
      </w:r>
    </w:p>
    <w:p w:rsidR="004D4697" w:rsidRPr="00C3378A" w:rsidRDefault="004D4697" w:rsidP="00C3378A">
      <w:pPr>
        <w:pStyle w:val="Akapitzlist"/>
        <w:ind w:left="709" w:hanging="349"/>
        <w:jc w:val="both"/>
        <w:rPr>
          <w:rFonts w:cs="Calibri"/>
        </w:rPr>
      </w:pPr>
      <w:r>
        <w:rPr>
          <w:rFonts w:cs="Calibri"/>
        </w:rPr>
        <w:t>5.1.</w:t>
      </w:r>
      <w:r>
        <w:rPr>
          <w:rFonts w:cs="Calibri"/>
        </w:rPr>
        <w:tab/>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rsidR="00C3378A" w:rsidRPr="001E4294" w:rsidRDefault="004D4697" w:rsidP="001E4294">
      <w:pPr>
        <w:pStyle w:val="Akapitzlist"/>
        <w:ind w:left="709" w:hanging="349"/>
        <w:jc w:val="both"/>
      </w:pPr>
      <w:r>
        <w:t>5.2.</w:t>
      </w:r>
      <w:r>
        <w:tab/>
      </w:r>
      <w:r w:rsidR="00C3378A" w:rsidRPr="001E4294">
        <w:t xml:space="preserve"> nie podlega pod Mechanizm Podzielonej Płatności MPP kod PKWIU ……………………………….*</w:t>
      </w:r>
    </w:p>
    <w:p w:rsidR="00C3378A" w:rsidRPr="00C3378A" w:rsidRDefault="00C3378A" w:rsidP="00051F2C">
      <w:pPr>
        <w:widowControl w:val="0"/>
        <w:autoSpaceDE w:val="0"/>
        <w:autoSpaceDN w:val="0"/>
        <w:adjustRightInd w:val="0"/>
        <w:spacing w:before="120" w:line="276" w:lineRule="auto"/>
        <w:ind w:left="709"/>
        <w:jc w:val="both"/>
        <w:textAlignment w:val="baseline"/>
        <w:rPr>
          <w:sz w:val="18"/>
          <w:szCs w:val="18"/>
        </w:rPr>
      </w:pPr>
      <w:r>
        <w:rPr>
          <w:rFonts w:ascii="Calibri" w:hAnsi="Calibri" w:cs="Calibri"/>
          <w:sz w:val="22"/>
          <w:szCs w:val="22"/>
        </w:rPr>
        <w:t>*niepotrzebne skreślić</w:t>
      </w:r>
    </w:p>
    <w:p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lastRenderedPageBreak/>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00F62C58">
        <w:rPr>
          <w:rFonts w:asciiTheme="minorHAnsi" w:eastAsiaTheme="minorHAnsi" w:hAnsiTheme="minorHAnsi" w:cstheme="minorHAnsi"/>
          <w:sz w:val="22"/>
          <w:szCs w:val="22"/>
          <w:lang w:eastAsia="en-US"/>
        </w:rPr>
        <w:t>Dostawcy/</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nie wykonałem/wykonywaliśmy bezpośrednio czynności związanych z przygotowaniem postępowania i nie posługiwałem/posługiwaliśmy się w celu sporządzenia oferty osobami uczestniczącymi w dokonywaniu tych czynności, chyba że udział tego </w:t>
      </w:r>
      <w:r w:rsidR="00F62C5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Wykonawcy w postępowaniu nie utrudni uczciwej konkurencji;</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D6317">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w:t>
      </w:r>
      <w:r w:rsidR="000A7071">
        <w:rPr>
          <w:rFonts w:asciiTheme="minorHAnsi" w:hAnsiTheme="minorHAnsi" w:cstheme="minorHAnsi"/>
          <w:sz w:val="22"/>
          <w:szCs w:val="22"/>
          <w:lang w:eastAsia="ja-JP"/>
        </w:rPr>
        <w:t>/Dostawca</w:t>
      </w:r>
      <w:r w:rsidRPr="00942809">
        <w:rPr>
          <w:rFonts w:asciiTheme="minorHAnsi" w:hAnsiTheme="minorHAnsi" w:cstheme="minorHAnsi"/>
          <w:sz w:val="22"/>
          <w:szCs w:val="22"/>
          <w:lang w:eastAsia="ja-JP"/>
        </w:rPr>
        <w:t xml:space="preserve"> *</w:t>
      </w:r>
    </w:p>
    <w:p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w:t>
      </w:r>
      <w:r w:rsidR="000A7071">
        <w:rPr>
          <w:rFonts w:asciiTheme="minorHAnsi" w:hAnsiTheme="minorHAnsi" w:cstheme="minorHAnsi"/>
          <w:sz w:val="22"/>
          <w:szCs w:val="22"/>
          <w:lang w:eastAsia="ja-JP"/>
        </w:rPr>
        <w:t>/Dostawcy</w:t>
      </w:r>
      <w:r w:rsidRPr="00942809">
        <w:rPr>
          <w:rFonts w:asciiTheme="minorHAnsi" w:hAnsiTheme="minorHAnsi" w:cstheme="minorHAnsi"/>
          <w:sz w:val="22"/>
          <w:szCs w:val="22"/>
          <w:lang w:eastAsia="ja-JP"/>
        </w:rPr>
        <w:t xml:space="preserve"> wspólnie ubiegający się o udzielenie zamówienia i załączamy Umowę Konsorcjum/stosowne Oświadczenie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formie elektronicznej *</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1E4294" w:rsidRDefault="001B2D70" w:rsidP="00E57E18">
      <w:pPr>
        <w:pStyle w:val="Akapitzlist"/>
        <w:numPr>
          <w:ilvl w:val="1"/>
          <w:numId w:val="27"/>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4D4697">
        <w:rPr>
          <w:rFonts w:asciiTheme="minorHAnsi" w:hAnsiTheme="minorHAnsi" w:cstheme="minorHAnsi"/>
          <w:b/>
          <w:bCs/>
          <w:sz w:val="20"/>
          <w:szCs w:val="20"/>
        </w:rPr>
        <w:t>1</w:t>
      </w:r>
      <w:r w:rsidR="00C610B8">
        <w:rPr>
          <w:rFonts w:asciiTheme="minorHAnsi" w:hAnsiTheme="minorHAnsi" w:cstheme="minorHAnsi"/>
          <w:b/>
          <w:bCs/>
          <w:sz w:val="20"/>
          <w:szCs w:val="20"/>
        </w:rPr>
        <w:t xml:space="preserve">- </w:t>
      </w:r>
      <w:r w:rsidR="00C610B8">
        <w:rPr>
          <w:rFonts w:asciiTheme="minorHAnsi" w:hAnsiTheme="minorHAnsi" w:cstheme="minorHAnsi"/>
          <w:sz w:val="20"/>
          <w:szCs w:val="20"/>
        </w:rPr>
        <w:t xml:space="preserve">cena ofertowa </w:t>
      </w:r>
      <w:r w:rsidR="00C610B8" w:rsidRPr="001E4294">
        <w:rPr>
          <w:rFonts w:asciiTheme="minorHAnsi" w:hAnsiTheme="minorHAnsi" w:cstheme="minorHAnsi"/>
          <w:bCs/>
          <w:sz w:val="20"/>
          <w:szCs w:val="20"/>
          <w:u w:val="single"/>
        </w:rPr>
        <w:t>(wymagane)</w:t>
      </w:r>
      <w:r w:rsidR="00E54ACB" w:rsidRPr="001E4294">
        <w:rPr>
          <w:rFonts w:asciiTheme="minorHAnsi" w:hAnsiTheme="minorHAnsi" w:cstheme="minorHAnsi"/>
          <w:sz w:val="20"/>
          <w:szCs w:val="20"/>
        </w:rPr>
        <w:t>;</w:t>
      </w:r>
    </w:p>
    <w:p w:rsidR="00E54ACB" w:rsidRPr="001E4294" w:rsidRDefault="00E54ACB" w:rsidP="00E57E18">
      <w:pPr>
        <w:pStyle w:val="Akapitzlist"/>
        <w:numPr>
          <w:ilvl w:val="1"/>
          <w:numId w:val="27"/>
        </w:numPr>
        <w:tabs>
          <w:tab w:val="left" w:pos="2835"/>
        </w:tabs>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z w:val="20"/>
          <w:szCs w:val="20"/>
        </w:rPr>
        <w:t xml:space="preserve">Załącznik nr </w:t>
      </w:r>
      <w:r w:rsidR="002B2D62">
        <w:rPr>
          <w:rFonts w:asciiTheme="minorHAnsi" w:hAnsiTheme="minorHAnsi" w:cstheme="minorHAnsi"/>
          <w:b/>
          <w:sz w:val="20"/>
          <w:szCs w:val="20"/>
        </w:rPr>
        <w:t>2</w:t>
      </w:r>
      <w:r w:rsidR="001B2D70" w:rsidRPr="001E4294">
        <w:rPr>
          <w:rFonts w:asciiTheme="minorHAnsi" w:hAnsiTheme="minorHAnsi" w:cstheme="minorHAnsi"/>
          <w:b/>
          <w:sz w:val="20"/>
          <w:szCs w:val="20"/>
        </w:rPr>
        <w:t xml:space="preserve"> </w:t>
      </w:r>
      <w:r w:rsidR="00C610B8">
        <w:rPr>
          <w:rFonts w:asciiTheme="minorHAnsi" w:hAnsiTheme="minorHAnsi" w:cstheme="minorHAnsi"/>
          <w:b/>
          <w:sz w:val="20"/>
          <w:szCs w:val="20"/>
        </w:rPr>
        <w:t xml:space="preserve">- </w:t>
      </w:r>
      <w:r w:rsidR="00C610B8" w:rsidRPr="001E4294">
        <w:rPr>
          <w:rFonts w:asciiTheme="minorHAnsi" w:hAnsiTheme="minorHAnsi" w:cstheme="minorHAnsi"/>
          <w:sz w:val="20"/>
          <w:szCs w:val="20"/>
        </w:rPr>
        <w:t xml:space="preserve"> aktualny odpis z KRS lub </w:t>
      </w:r>
      <w:r w:rsidR="00BF6211">
        <w:rPr>
          <w:rFonts w:asciiTheme="minorHAnsi" w:hAnsiTheme="minorHAnsi" w:cstheme="minorHAnsi"/>
          <w:sz w:val="20"/>
          <w:szCs w:val="20"/>
        </w:rPr>
        <w:t>o</w:t>
      </w:r>
      <w:r w:rsidR="00C610B8" w:rsidRPr="001E4294">
        <w:rPr>
          <w:rFonts w:asciiTheme="minorHAnsi" w:hAnsiTheme="minorHAnsi" w:cstheme="minorHAnsi"/>
          <w:sz w:val="20"/>
          <w:szCs w:val="20"/>
        </w:rPr>
        <w:t xml:space="preserve">świadczenie o wpisie do CEIDG </w:t>
      </w:r>
      <w:r w:rsidR="00C610B8" w:rsidRPr="001E4294">
        <w:rPr>
          <w:rFonts w:asciiTheme="minorHAnsi" w:hAnsiTheme="minorHAnsi" w:cstheme="minorHAnsi"/>
          <w:bCs/>
          <w:sz w:val="20"/>
          <w:szCs w:val="20"/>
        </w:rPr>
        <w:t xml:space="preserve">– </w:t>
      </w:r>
      <w:r w:rsidR="00C610B8" w:rsidRPr="001E4294">
        <w:rPr>
          <w:rFonts w:asciiTheme="minorHAnsi" w:hAnsiTheme="minorHAnsi" w:cstheme="minorHAnsi"/>
          <w:bCs/>
          <w:sz w:val="20"/>
          <w:szCs w:val="20"/>
          <w:u w:val="single"/>
        </w:rPr>
        <w:t>(wymagane)</w:t>
      </w:r>
    </w:p>
    <w:p w:rsidR="00E54ACB" w:rsidRPr="001E4294" w:rsidRDefault="001B2D70" w:rsidP="00DC27E2">
      <w:pPr>
        <w:pStyle w:val="Akapitzlist"/>
        <w:numPr>
          <w:ilvl w:val="1"/>
          <w:numId w:val="27"/>
        </w:numPr>
        <w:spacing w:before="120" w:after="120" w:line="240" w:lineRule="auto"/>
        <w:ind w:left="993" w:hanging="636"/>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940193">
        <w:rPr>
          <w:rFonts w:asciiTheme="minorHAnsi" w:hAnsiTheme="minorHAnsi" w:cstheme="minorHAnsi"/>
          <w:b/>
          <w:bCs/>
          <w:sz w:val="20"/>
          <w:szCs w:val="20"/>
        </w:rPr>
        <w:t>3</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w:t>
      </w:r>
      <w:r w:rsidR="00213594" w:rsidRPr="001E4294">
        <w:rPr>
          <w:rFonts w:asciiTheme="minorHAnsi" w:hAnsiTheme="minorHAnsi" w:cstheme="minorHAnsi"/>
          <w:sz w:val="20"/>
          <w:szCs w:val="20"/>
        </w:rPr>
        <w:t xml:space="preserve"> </w:t>
      </w:r>
      <w:r w:rsidR="00E54ACB" w:rsidRPr="001E4294">
        <w:rPr>
          <w:rFonts w:asciiTheme="minorHAnsi" w:hAnsiTheme="minorHAnsi" w:cstheme="minorHAnsi"/>
          <w:bCs/>
          <w:sz w:val="20"/>
          <w:szCs w:val="20"/>
        </w:rPr>
        <w:t xml:space="preserve">oświadczenie </w:t>
      </w:r>
      <w:r w:rsidR="00B86EDC" w:rsidRPr="001E4294">
        <w:rPr>
          <w:rFonts w:asciiTheme="minorHAnsi" w:hAnsiTheme="minorHAnsi" w:cstheme="minorHAnsi"/>
          <w:bCs/>
          <w:sz w:val="20"/>
          <w:szCs w:val="20"/>
        </w:rPr>
        <w:t>Dost</w:t>
      </w:r>
      <w:r w:rsidR="00E54ACB" w:rsidRPr="001E4294">
        <w:rPr>
          <w:rFonts w:asciiTheme="minorHAnsi" w:hAnsiTheme="minorHAnsi" w:cstheme="minorHAnsi"/>
          <w:bCs/>
          <w:sz w:val="20"/>
          <w:szCs w:val="20"/>
        </w:rPr>
        <w:t>awcy o posiad</w:t>
      </w:r>
      <w:r w:rsidR="00213594" w:rsidRPr="001E4294">
        <w:rPr>
          <w:rFonts w:asciiTheme="minorHAnsi" w:hAnsiTheme="minorHAnsi" w:cstheme="minorHAnsi"/>
          <w:bCs/>
          <w:sz w:val="20"/>
          <w:szCs w:val="20"/>
        </w:rPr>
        <w:t xml:space="preserve">anym rachunku bankowym / wydruk </w:t>
      </w:r>
      <w:r w:rsidR="00E54ACB" w:rsidRPr="001E4294">
        <w:rPr>
          <w:rFonts w:asciiTheme="minorHAnsi" w:hAnsiTheme="minorHAnsi" w:cstheme="minorHAnsi"/>
          <w:bCs/>
          <w:sz w:val="20"/>
          <w:szCs w:val="20"/>
        </w:rPr>
        <w:t xml:space="preserve">z bankowości elektronicznej / zaświadczenie z banku o posiadanym numerze rachunku jaki wskazany zostanie na wystawionych fakturach VAT oraz formularzu oferty –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bCs/>
          <w:sz w:val="20"/>
          <w:szCs w:val="20"/>
        </w:rPr>
        <w:t>;</w:t>
      </w:r>
    </w:p>
    <w:p w:rsidR="00E54ACB" w:rsidRPr="001E4294" w:rsidRDefault="00E54ACB" w:rsidP="00E57E18">
      <w:pPr>
        <w:pStyle w:val="Akapitzlist"/>
        <w:numPr>
          <w:ilvl w:val="1"/>
          <w:numId w:val="27"/>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940193">
        <w:rPr>
          <w:rFonts w:asciiTheme="minorHAnsi" w:hAnsiTheme="minorHAnsi" w:cstheme="minorHAnsi"/>
          <w:b/>
          <w:sz w:val="20"/>
          <w:szCs w:val="20"/>
        </w:rPr>
        <w:t>4</w:t>
      </w:r>
      <w:r w:rsidRPr="001E4294">
        <w:rPr>
          <w:rFonts w:asciiTheme="minorHAnsi" w:hAnsiTheme="minorHAnsi" w:cstheme="minorHAnsi"/>
          <w:sz w:val="20"/>
          <w:szCs w:val="20"/>
        </w:rPr>
        <w:t xml:space="preserve"> - oświadczenie </w:t>
      </w:r>
      <w:r w:rsidR="00B86EDC" w:rsidRPr="001E4294">
        <w:rPr>
          <w:rFonts w:asciiTheme="minorHAnsi" w:hAnsiTheme="minorHAnsi" w:cstheme="minorHAnsi"/>
          <w:sz w:val="20"/>
          <w:szCs w:val="20"/>
        </w:rPr>
        <w:t>Dost</w:t>
      </w:r>
      <w:r w:rsidRPr="001E4294">
        <w:rPr>
          <w:rFonts w:asciiTheme="minorHAnsi" w:hAnsiTheme="minorHAnsi" w:cstheme="minorHAnsi"/>
          <w:sz w:val="20"/>
          <w:szCs w:val="20"/>
        </w:rPr>
        <w:t xml:space="preserve">awcy o wypełnieniu obowiązku informacyjnego przewidzianego w art. 13 lub art. 14 RODO wobec osób fizycznych, od których dane osobowe bezpośrednio lub pośrednio pozyskał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rsidR="00E54ACB" w:rsidRPr="001E4294" w:rsidRDefault="00E54ACB" w:rsidP="00E57E18">
      <w:pPr>
        <w:pStyle w:val="Akapitzlist"/>
        <w:numPr>
          <w:ilvl w:val="1"/>
          <w:numId w:val="27"/>
        </w:numPr>
        <w:spacing w:before="120" w:after="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5</w:t>
      </w:r>
      <w:r w:rsidRPr="001E4294">
        <w:rPr>
          <w:rFonts w:asciiTheme="minorHAnsi" w:hAnsiTheme="minorHAnsi" w:cstheme="minorHAnsi"/>
          <w:sz w:val="20"/>
          <w:szCs w:val="20"/>
        </w:rPr>
        <w:t xml:space="preserve"> - pełnomocnictwo do podpisania oferty, o ile umocowanie do dokonania przedmiotowej czynności nie wynika z dokumentów rejestrowych załączonych do oferty, złożone w formie oryginału lub kopii potwierdzonej za zgodność z oryginałem</w:t>
      </w:r>
      <w:r w:rsidR="00C610B8">
        <w:rPr>
          <w:rFonts w:asciiTheme="minorHAnsi" w:hAnsiTheme="minorHAnsi" w:cstheme="minorHAnsi"/>
          <w:sz w:val="20"/>
          <w:szCs w:val="20"/>
        </w:rPr>
        <w:t xml:space="preserve"> </w:t>
      </w:r>
      <w:r w:rsidR="00C610B8"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rsidR="00E54ACB" w:rsidRPr="001E4294" w:rsidRDefault="00E54ACB" w:rsidP="00093223">
      <w:pPr>
        <w:spacing w:line="276" w:lineRule="auto"/>
        <w:rPr>
          <w:rFonts w:asciiTheme="minorHAnsi" w:eastAsia="Calibri" w:hAnsiTheme="minorHAnsi" w:cstheme="minorHAnsi"/>
          <w:szCs w:val="20"/>
          <w:lang w:eastAsia="en-US"/>
        </w:rPr>
      </w:pPr>
    </w:p>
    <w:p w:rsidR="00E54ACB" w:rsidRPr="001E4294" w:rsidRDefault="00E54ACB" w:rsidP="00F85B54">
      <w:pPr>
        <w:spacing w:line="276" w:lineRule="auto"/>
        <w:ind w:left="284" w:firstLine="708"/>
        <w:rPr>
          <w:rFonts w:asciiTheme="minorHAnsi" w:eastAsia="Calibri" w:hAnsiTheme="minorHAnsi" w:cstheme="minorHAnsi"/>
          <w:szCs w:val="20"/>
          <w:lang w:eastAsia="en-US"/>
        </w:rPr>
      </w:pPr>
      <w:r w:rsidRPr="001E4294">
        <w:rPr>
          <w:rFonts w:asciiTheme="minorHAnsi" w:eastAsia="Calibri" w:hAnsiTheme="minorHAnsi" w:cstheme="minorHAnsi"/>
          <w:szCs w:val="20"/>
          <w:lang w:eastAsia="en-US"/>
        </w:rPr>
        <w:t>__________________________________    __________________ dnia ___ - ___ - _______ roku</w:t>
      </w:r>
    </w:p>
    <w:p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rsidR="00E54ACB" w:rsidRPr="00942809" w:rsidRDefault="00E54ACB" w:rsidP="00093223">
      <w:pPr>
        <w:spacing w:line="276" w:lineRule="auto"/>
        <w:rPr>
          <w:rFonts w:asciiTheme="minorHAnsi" w:hAnsiTheme="minorHAnsi" w:cstheme="minorHAnsi"/>
          <w:sz w:val="22"/>
          <w:szCs w:val="22"/>
        </w:rPr>
      </w:pPr>
    </w:p>
    <w:p w:rsidR="00B74B4D" w:rsidRDefault="00B74B4D" w:rsidP="00093223">
      <w:pPr>
        <w:spacing w:line="276" w:lineRule="auto"/>
        <w:rPr>
          <w:rFonts w:asciiTheme="minorHAnsi" w:hAnsiTheme="minorHAnsi" w:cstheme="minorHAnsi"/>
          <w:sz w:val="22"/>
          <w:szCs w:val="22"/>
        </w:rPr>
      </w:pPr>
    </w:p>
    <w:p w:rsidR="00F21CD6" w:rsidRDefault="004D4697" w:rsidP="001E4294">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F21CD6" w:rsidRDefault="00F21CD6">
      <w:pPr>
        <w:rPr>
          <w:rFonts w:asciiTheme="minorHAnsi" w:hAnsiTheme="minorHAnsi" w:cstheme="minorHAnsi"/>
          <w:sz w:val="22"/>
          <w:szCs w:val="22"/>
        </w:rPr>
      </w:pPr>
      <w:r>
        <w:rPr>
          <w:rFonts w:asciiTheme="minorHAnsi" w:hAnsiTheme="minorHAnsi" w:cstheme="minorHAnsi"/>
          <w:sz w:val="22"/>
          <w:szCs w:val="22"/>
        </w:rPr>
        <w:br w:type="page"/>
      </w:r>
    </w:p>
    <w:p w:rsidR="00E54ACB" w:rsidRDefault="001B2D70" w:rsidP="00E57E18">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 xml:space="preserve">Załącznik nr </w:t>
      </w:r>
      <w:r w:rsidR="004D4697">
        <w:rPr>
          <w:rFonts w:asciiTheme="minorHAnsi" w:hAnsiTheme="minorHAnsi" w:cstheme="minorHAnsi"/>
          <w:b/>
          <w:color w:val="000000" w:themeColor="text1"/>
          <w:sz w:val="22"/>
          <w:szCs w:val="22"/>
        </w:rPr>
        <w:t>1</w:t>
      </w:r>
      <w:r w:rsidR="00E54ACB" w:rsidRPr="00942809">
        <w:rPr>
          <w:rFonts w:asciiTheme="minorHAnsi" w:hAnsiTheme="minorHAnsi" w:cstheme="minorHAnsi"/>
          <w:b/>
          <w:color w:val="000000" w:themeColor="text1"/>
          <w:sz w:val="22"/>
          <w:szCs w:val="22"/>
        </w:rPr>
        <w:t xml:space="preserve"> do Formularza Oferty</w:t>
      </w:r>
    </w:p>
    <w:p w:rsidR="00F21CD6" w:rsidRDefault="00F21CD6" w:rsidP="001E4294">
      <w:pPr>
        <w:rPr>
          <w:rFonts w:asciiTheme="minorHAnsi" w:hAnsiTheme="minorHAnsi" w:cstheme="minorHAnsi"/>
          <w:b/>
          <w:color w:val="000000" w:themeColor="text1"/>
          <w:sz w:val="22"/>
          <w:szCs w:val="22"/>
        </w:rPr>
      </w:pPr>
    </w:p>
    <w:p w:rsidR="00F21CD6" w:rsidRDefault="00F21CD6" w:rsidP="00E57E18">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CENA OFERTOWA</w:t>
      </w:r>
    </w:p>
    <w:p w:rsidR="00F21CD6" w:rsidRDefault="00AB09A7" w:rsidP="00A72B3D">
      <w:pPr>
        <w:pStyle w:val="Akapitzlist"/>
        <w:numPr>
          <w:ilvl w:val="0"/>
          <w:numId w:val="49"/>
        </w:numPr>
        <w:spacing w:before="120"/>
        <w:jc w:val="both"/>
        <w:rPr>
          <w:rFonts w:asciiTheme="minorHAnsi" w:hAnsiTheme="minorHAnsi" w:cstheme="minorHAnsi"/>
          <w:bCs/>
        </w:rPr>
      </w:pPr>
      <w:r w:rsidRPr="00E57E18">
        <w:rPr>
          <w:rFonts w:asciiTheme="minorHAnsi" w:hAnsiTheme="minorHAnsi" w:cstheme="minorHAnsi"/>
          <w:bCs/>
        </w:rPr>
        <w:t xml:space="preserve">Za dostawę pieczątek i wizytówek oferujemy </w:t>
      </w:r>
      <w:r w:rsidR="00F21CD6" w:rsidRPr="00E57E18">
        <w:rPr>
          <w:rFonts w:asciiTheme="minorHAnsi" w:hAnsiTheme="minorHAnsi" w:cstheme="minorHAnsi"/>
          <w:bCs/>
        </w:rPr>
        <w:t>Cen</w:t>
      </w:r>
      <w:r w:rsidRPr="00E57E18">
        <w:rPr>
          <w:rFonts w:asciiTheme="minorHAnsi" w:hAnsiTheme="minorHAnsi" w:cstheme="minorHAnsi"/>
          <w:bCs/>
        </w:rPr>
        <w:t>ę</w:t>
      </w:r>
      <w:r w:rsidR="00F21CD6" w:rsidRPr="00E57E18">
        <w:rPr>
          <w:rFonts w:asciiTheme="minorHAnsi" w:hAnsiTheme="minorHAnsi" w:cstheme="minorHAnsi"/>
          <w:bCs/>
        </w:rPr>
        <w:t xml:space="preserve"> </w:t>
      </w:r>
      <w:r w:rsidRPr="00E57E18">
        <w:rPr>
          <w:rFonts w:asciiTheme="minorHAnsi" w:hAnsiTheme="minorHAnsi" w:cstheme="minorHAnsi"/>
          <w:bCs/>
        </w:rPr>
        <w:t xml:space="preserve">w wysokości </w:t>
      </w:r>
      <w:r w:rsidR="00F21CD6" w:rsidRPr="00E57E18">
        <w:rPr>
          <w:rFonts w:asciiTheme="minorHAnsi" w:hAnsiTheme="minorHAnsi" w:cstheme="minorHAnsi"/>
          <w:bCs/>
        </w:rPr>
        <w:t>……………………………………. (słownie: ………………………………………………….   złotych) netto.</w:t>
      </w:r>
    </w:p>
    <w:p w:rsidR="00AB09A7" w:rsidRDefault="00AB09A7" w:rsidP="00A72B3D">
      <w:pPr>
        <w:pStyle w:val="Akapitzlist"/>
        <w:numPr>
          <w:ilvl w:val="0"/>
          <w:numId w:val="49"/>
        </w:numPr>
        <w:spacing w:before="120"/>
        <w:jc w:val="both"/>
        <w:rPr>
          <w:rFonts w:asciiTheme="minorHAnsi" w:hAnsiTheme="minorHAnsi" w:cstheme="minorHAnsi"/>
          <w:bCs/>
        </w:rPr>
      </w:pPr>
      <w:r w:rsidRPr="0029646F">
        <w:rPr>
          <w:rFonts w:asciiTheme="minorHAnsi" w:hAnsiTheme="minorHAnsi" w:cstheme="minorHAnsi"/>
          <w:bCs/>
        </w:rPr>
        <w:t>Powyższa</w:t>
      </w:r>
      <w:r>
        <w:rPr>
          <w:rFonts w:asciiTheme="minorHAnsi" w:hAnsiTheme="minorHAnsi" w:cstheme="minorHAnsi"/>
          <w:bCs/>
        </w:rPr>
        <w:t xml:space="preserve"> cena została wyliczona wg cen jednostkowych oraz zakresu dostaw przedstawionego przez Zamawiającego:</w:t>
      </w:r>
    </w:p>
    <w:tbl>
      <w:tblPr>
        <w:tblStyle w:val="Tabela-Siatka"/>
        <w:tblW w:w="9632" w:type="dxa"/>
        <w:tblInd w:w="279" w:type="dxa"/>
        <w:tblLook w:val="04A0" w:firstRow="1" w:lastRow="0" w:firstColumn="1" w:lastColumn="0" w:noHBand="0" w:noVBand="1"/>
      </w:tblPr>
      <w:tblGrid>
        <w:gridCol w:w="5183"/>
        <w:gridCol w:w="739"/>
        <w:gridCol w:w="855"/>
        <w:gridCol w:w="1511"/>
        <w:gridCol w:w="1344"/>
      </w:tblGrid>
      <w:tr w:rsidR="00E031F9" w:rsidRPr="009E5DDD" w:rsidTr="00E57E18">
        <w:tc>
          <w:tcPr>
            <w:tcW w:w="5183" w:type="dxa"/>
            <w:vAlign w:val="center"/>
          </w:tcPr>
          <w:p w:rsidR="00E031F9" w:rsidRPr="00E57E18" w:rsidRDefault="00E031F9" w:rsidP="00E57E18">
            <w:pPr>
              <w:jc w:val="both"/>
              <w:rPr>
                <w:rFonts w:asciiTheme="minorHAnsi" w:hAnsiTheme="minorHAnsi" w:cs="Helvetica"/>
              </w:rPr>
            </w:pPr>
            <w:r>
              <w:rPr>
                <w:rFonts w:asciiTheme="minorHAnsi" w:hAnsiTheme="minorHAnsi" w:cs="Helvetica"/>
              </w:rPr>
              <w:t>Lp.                      przedmiot dostawy</w:t>
            </w:r>
          </w:p>
        </w:tc>
        <w:tc>
          <w:tcPr>
            <w:tcW w:w="739" w:type="dxa"/>
            <w:vAlign w:val="center"/>
          </w:tcPr>
          <w:p w:rsidR="00E031F9" w:rsidRDefault="00E031F9" w:rsidP="00E031F9">
            <w:pPr>
              <w:jc w:val="center"/>
              <w:rPr>
                <w:rFonts w:asciiTheme="minorHAnsi" w:hAnsiTheme="minorHAnsi" w:cs="Helvetica"/>
              </w:rPr>
            </w:pPr>
            <w:r>
              <w:rPr>
                <w:rFonts w:asciiTheme="minorHAnsi" w:hAnsiTheme="minorHAnsi" w:cs="Helvetica"/>
              </w:rPr>
              <w:t>j.m.</w:t>
            </w:r>
          </w:p>
        </w:tc>
        <w:tc>
          <w:tcPr>
            <w:tcW w:w="855" w:type="dxa"/>
            <w:vAlign w:val="center"/>
          </w:tcPr>
          <w:p w:rsidR="00E031F9" w:rsidRDefault="00E031F9" w:rsidP="00E031F9">
            <w:pPr>
              <w:jc w:val="center"/>
              <w:rPr>
                <w:rFonts w:asciiTheme="minorHAnsi" w:hAnsiTheme="minorHAnsi" w:cs="Helvetica"/>
              </w:rPr>
            </w:pPr>
            <w:r>
              <w:rPr>
                <w:rFonts w:asciiTheme="minorHAnsi" w:hAnsiTheme="minorHAnsi" w:cs="Helvetica"/>
              </w:rPr>
              <w:t>ilość</w:t>
            </w:r>
          </w:p>
        </w:tc>
        <w:tc>
          <w:tcPr>
            <w:tcW w:w="1511" w:type="dxa"/>
            <w:vAlign w:val="center"/>
          </w:tcPr>
          <w:p w:rsidR="00E031F9" w:rsidRDefault="00E031F9" w:rsidP="00E031F9">
            <w:pPr>
              <w:jc w:val="center"/>
              <w:rPr>
                <w:rFonts w:asciiTheme="minorHAnsi" w:hAnsiTheme="minorHAnsi" w:cs="Helvetica"/>
              </w:rPr>
            </w:pPr>
            <w:r>
              <w:rPr>
                <w:rFonts w:asciiTheme="minorHAnsi" w:hAnsiTheme="minorHAnsi" w:cs="Helvetica"/>
              </w:rPr>
              <w:t>Cena jednostkowa</w:t>
            </w:r>
          </w:p>
        </w:tc>
        <w:tc>
          <w:tcPr>
            <w:tcW w:w="1344" w:type="dxa"/>
            <w:vAlign w:val="center"/>
          </w:tcPr>
          <w:p w:rsidR="00E031F9" w:rsidRDefault="00E031F9" w:rsidP="00E031F9">
            <w:pPr>
              <w:jc w:val="center"/>
              <w:rPr>
                <w:rFonts w:asciiTheme="minorHAnsi" w:hAnsiTheme="minorHAnsi" w:cs="Helvetica"/>
              </w:rPr>
            </w:pPr>
            <w:r>
              <w:rPr>
                <w:rFonts w:asciiTheme="minorHAnsi" w:hAnsiTheme="minorHAnsi" w:cs="Helvetica"/>
              </w:rPr>
              <w:t>razem</w:t>
            </w:r>
          </w:p>
        </w:tc>
      </w:tr>
      <w:tr w:rsidR="00E031F9" w:rsidRPr="009E5DDD" w:rsidTr="00E57E18">
        <w:tc>
          <w:tcPr>
            <w:tcW w:w="5183" w:type="dxa"/>
            <w:vAlign w:val="center"/>
          </w:tcPr>
          <w:p w:rsidR="00E031F9" w:rsidRPr="00E57E18" w:rsidRDefault="00E031F9" w:rsidP="00A72B3D">
            <w:pPr>
              <w:pStyle w:val="Akapitzlist"/>
              <w:numPr>
                <w:ilvl w:val="1"/>
                <w:numId w:val="49"/>
              </w:numPr>
              <w:spacing w:after="120" w:line="300" w:lineRule="atLeast"/>
              <w:jc w:val="both"/>
              <w:rPr>
                <w:rFonts w:asciiTheme="minorHAnsi" w:hAnsiTheme="minorHAnsi" w:cstheme="minorHAnsi"/>
                <w:bCs/>
              </w:rPr>
            </w:pPr>
            <w:r w:rsidRPr="00E57E18">
              <w:rPr>
                <w:rFonts w:asciiTheme="minorHAnsi" w:hAnsiTheme="minorHAnsi" w:cstheme="minorHAnsi"/>
                <w:bCs/>
              </w:rPr>
              <w:t xml:space="preserve">Pieczątka  38 x 14 mm. </w:t>
            </w:r>
          </w:p>
        </w:tc>
        <w:tc>
          <w:tcPr>
            <w:tcW w:w="739" w:type="dxa"/>
            <w:vAlign w:val="center"/>
          </w:tcPr>
          <w:p w:rsidR="00E031F9" w:rsidRPr="009E5DDD" w:rsidRDefault="00E031F9" w:rsidP="00E031F9">
            <w:pPr>
              <w:jc w:val="center"/>
              <w:rPr>
                <w:rFonts w:asciiTheme="minorHAnsi" w:hAnsiTheme="minorHAnsi" w:cs="Helvetica"/>
              </w:rPr>
            </w:pPr>
            <w:r w:rsidRPr="003E6101">
              <w:rPr>
                <w:rFonts w:asciiTheme="minorHAnsi" w:hAnsiTheme="minorHAnsi" w:cs="Helvetica"/>
              </w:rPr>
              <w:t>Szt.</w:t>
            </w:r>
          </w:p>
        </w:tc>
        <w:tc>
          <w:tcPr>
            <w:tcW w:w="855" w:type="dxa"/>
            <w:vAlign w:val="center"/>
          </w:tcPr>
          <w:p w:rsidR="00E031F9" w:rsidRPr="009E5DDD" w:rsidRDefault="00E031F9" w:rsidP="00E57E18">
            <w:pPr>
              <w:jc w:val="center"/>
              <w:rPr>
                <w:rFonts w:asciiTheme="minorHAnsi" w:hAnsiTheme="minorHAnsi" w:cs="Helvetica"/>
              </w:rPr>
            </w:pPr>
            <w:r w:rsidRPr="00E57E18">
              <w:rPr>
                <w:rFonts w:asciiTheme="minorHAnsi" w:hAnsiTheme="minorHAnsi" w:cs="Helvetica"/>
              </w:rPr>
              <w:t>40</w:t>
            </w:r>
          </w:p>
        </w:tc>
        <w:tc>
          <w:tcPr>
            <w:tcW w:w="1511" w:type="dxa"/>
            <w:vAlign w:val="center"/>
          </w:tcPr>
          <w:p w:rsidR="00E031F9" w:rsidRPr="009E5DDD" w:rsidRDefault="00E031F9" w:rsidP="00E031F9">
            <w:pPr>
              <w:jc w:val="center"/>
              <w:rPr>
                <w:rFonts w:asciiTheme="minorHAnsi" w:hAnsiTheme="minorHAnsi" w:cs="Helvetica"/>
              </w:rPr>
            </w:pPr>
          </w:p>
        </w:tc>
        <w:tc>
          <w:tcPr>
            <w:tcW w:w="1344" w:type="dxa"/>
            <w:vAlign w:val="center"/>
          </w:tcPr>
          <w:p w:rsidR="00E031F9" w:rsidRPr="009E5DDD" w:rsidRDefault="00E031F9" w:rsidP="00E031F9">
            <w:pPr>
              <w:jc w:val="center"/>
              <w:rPr>
                <w:rFonts w:asciiTheme="minorHAnsi" w:hAnsiTheme="minorHAnsi" w:cs="Helvetica"/>
              </w:rPr>
            </w:pPr>
          </w:p>
        </w:tc>
      </w:tr>
      <w:tr w:rsidR="00E031F9" w:rsidRPr="009E5DDD" w:rsidTr="00E57E18">
        <w:tc>
          <w:tcPr>
            <w:tcW w:w="5183" w:type="dxa"/>
            <w:vAlign w:val="center"/>
          </w:tcPr>
          <w:p w:rsidR="00E031F9" w:rsidRPr="00E57E18" w:rsidRDefault="00E031F9" w:rsidP="00A72B3D">
            <w:pPr>
              <w:pStyle w:val="Akapitzlist"/>
              <w:numPr>
                <w:ilvl w:val="1"/>
                <w:numId w:val="49"/>
              </w:numPr>
              <w:spacing w:after="120" w:line="300" w:lineRule="atLeast"/>
              <w:jc w:val="both"/>
              <w:rPr>
                <w:rFonts w:asciiTheme="minorHAnsi" w:hAnsiTheme="minorHAnsi" w:cstheme="minorHAnsi"/>
                <w:bCs/>
              </w:rPr>
            </w:pPr>
            <w:r w:rsidRPr="00E57E18">
              <w:rPr>
                <w:rFonts w:asciiTheme="minorHAnsi" w:hAnsiTheme="minorHAnsi" w:cstheme="minorHAnsi"/>
                <w:bCs/>
              </w:rPr>
              <w:t xml:space="preserve">Pieczątka 47 x 18 </w:t>
            </w:r>
          </w:p>
        </w:tc>
        <w:tc>
          <w:tcPr>
            <w:tcW w:w="739" w:type="dxa"/>
            <w:vAlign w:val="center"/>
          </w:tcPr>
          <w:p w:rsidR="00E031F9" w:rsidRPr="009E5DDD" w:rsidRDefault="00E031F9" w:rsidP="00E031F9">
            <w:pPr>
              <w:ind w:left="739" w:hanging="505"/>
              <w:jc w:val="both"/>
              <w:rPr>
                <w:rFonts w:asciiTheme="minorHAnsi" w:hAnsiTheme="minorHAnsi" w:cs="Helvetica"/>
              </w:rPr>
            </w:pPr>
            <w:r w:rsidRPr="003E6101">
              <w:rPr>
                <w:rFonts w:asciiTheme="minorHAnsi" w:hAnsiTheme="minorHAnsi" w:cs="Helvetica"/>
              </w:rPr>
              <w:t>Szt.</w:t>
            </w:r>
          </w:p>
        </w:tc>
        <w:tc>
          <w:tcPr>
            <w:tcW w:w="855" w:type="dxa"/>
            <w:vAlign w:val="center"/>
          </w:tcPr>
          <w:p w:rsidR="00E031F9" w:rsidRPr="009E5DDD" w:rsidRDefault="00E031F9" w:rsidP="00E57E18">
            <w:pPr>
              <w:jc w:val="center"/>
              <w:rPr>
                <w:rFonts w:asciiTheme="minorHAnsi" w:hAnsiTheme="minorHAnsi" w:cs="Helvetica"/>
              </w:rPr>
            </w:pPr>
            <w:r w:rsidRPr="00E57E18">
              <w:rPr>
                <w:rFonts w:asciiTheme="minorHAnsi" w:hAnsiTheme="minorHAnsi" w:cs="Helvetica"/>
              </w:rPr>
              <w:t xml:space="preserve">20 </w:t>
            </w:r>
          </w:p>
        </w:tc>
        <w:tc>
          <w:tcPr>
            <w:tcW w:w="1511" w:type="dxa"/>
            <w:vAlign w:val="center"/>
          </w:tcPr>
          <w:p w:rsidR="00E031F9" w:rsidRPr="009E5DDD" w:rsidRDefault="00E031F9" w:rsidP="00E031F9">
            <w:pPr>
              <w:ind w:left="739"/>
              <w:jc w:val="both"/>
              <w:rPr>
                <w:rFonts w:asciiTheme="minorHAnsi" w:hAnsiTheme="minorHAnsi" w:cs="Helvetica"/>
              </w:rPr>
            </w:pPr>
          </w:p>
        </w:tc>
        <w:tc>
          <w:tcPr>
            <w:tcW w:w="1344" w:type="dxa"/>
            <w:vAlign w:val="center"/>
          </w:tcPr>
          <w:p w:rsidR="00E031F9" w:rsidRPr="009E5DDD" w:rsidRDefault="00E031F9" w:rsidP="00E031F9">
            <w:pPr>
              <w:ind w:left="739"/>
              <w:jc w:val="both"/>
              <w:rPr>
                <w:rFonts w:asciiTheme="minorHAnsi" w:hAnsiTheme="minorHAnsi" w:cs="Helvetica"/>
              </w:rPr>
            </w:pPr>
          </w:p>
        </w:tc>
      </w:tr>
      <w:tr w:rsidR="00E031F9" w:rsidRPr="009E5DDD" w:rsidTr="00E57E18">
        <w:tc>
          <w:tcPr>
            <w:tcW w:w="5183" w:type="dxa"/>
            <w:vAlign w:val="center"/>
          </w:tcPr>
          <w:p w:rsidR="00E031F9" w:rsidRPr="00E57E18" w:rsidRDefault="00E031F9" w:rsidP="00A72B3D">
            <w:pPr>
              <w:pStyle w:val="Akapitzlist"/>
              <w:numPr>
                <w:ilvl w:val="1"/>
                <w:numId w:val="49"/>
              </w:numPr>
              <w:spacing w:after="120" w:line="300" w:lineRule="atLeast"/>
              <w:jc w:val="both"/>
              <w:rPr>
                <w:rFonts w:asciiTheme="minorHAnsi" w:hAnsiTheme="minorHAnsi" w:cstheme="minorHAnsi"/>
                <w:bCs/>
              </w:rPr>
            </w:pPr>
            <w:r w:rsidRPr="00E57E18">
              <w:rPr>
                <w:rFonts w:asciiTheme="minorHAnsi" w:hAnsiTheme="minorHAnsi" w:cstheme="minorHAnsi"/>
                <w:bCs/>
              </w:rPr>
              <w:t xml:space="preserve">Pieczątka 58 x 22 mm </w:t>
            </w:r>
          </w:p>
        </w:tc>
        <w:tc>
          <w:tcPr>
            <w:tcW w:w="739" w:type="dxa"/>
            <w:vAlign w:val="center"/>
          </w:tcPr>
          <w:p w:rsidR="00E031F9" w:rsidRPr="009E5DDD" w:rsidRDefault="00E031F9" w:rsidP="00E031F9">
            <w:pPr>
              <w:ind w:left="739" w:hanging="505"/>
              <w:jc w:val="both"/>
              <w:rPr>
                <w:rFonts w:asciiTheme="minorHAnsi" w:hAnsiTheme="minorHAnsi" w:cs="Helvetica"/>
              </w:rPr>
            </w:pPr>
            <w:r w:rsidRPr="003E6101">
              <w:rPr>
                <w:rFonts w:asciiTheme="minorHAnsi" w:hAnsiTheme="minorHAnsi" w:cs="Helvetica"/>
              </w:rPr>
              <w:t>Szt.</w:t>
            </w:r>
          </w:p>
        </w:tc>
        <w:tc>
          <w:tcPr>
            <w:tcW w:w="855" w:type="dxa"/>
            <w:vAlign w:val="center"/>
          </w:tcPr>
          <w:p w:rsidR="00E031F9" w:rsidRPr="009E5DDD" w:rsidRDefault="00E031F9" w:rsidP="00E57E18">
            <w:pPr>
              <w:jc w:val="center"/>
              <w:rPr>
                <w:rFonts w:asciiTheme="minorHAnsi" w:hAnsiTheme="minorHAnsi" w:cs="Helvetica"/>
              </w:rPr>
            </w:pPr>
            <w:r w:rsidRPr="00E57E18">
              <w:rPr>
                <w:rFonts w:asciiTheme="minorHAnsi" w:hAnsiTheme="minorHAnsi" w:cs="Helvetica"/>
              </w:rPr>
              <w:t xml:space="preserve">10 </w:t>
            </w:r>
          </w:p>
        </w:tc>
        <w:tc>
          <w:tcPr>
            <w:tcW w:w="1511" w:type="dxa"/>
            <w:vAlign w:val="center"/>
          </w:tcPr>
          <w:p w:rsidR="00E031F9" w:rsidRPr="009E5DDD" w:rsidRDefault="00E031F9" w:rsidP="00E031F9">
            <w:pPr>
              <w:ind w:left="739"/>
              <w:jc w:val="both"/>
              <w:rPr>
                <w:rFonts w:asciiTheme="minorHAnsi" w:hAnsiTheme="minorHAnsi" w:cs="Helvetica"/>
              </w:rPr>
            </w:pPr>
          </w:p>
        </w:tc>
        <w:tc>
          <w:tcPr>
            <w:tcW w:w="1344" w:type="dxa"/>
            <w:vAlign w:val="center"/>
          </w:tcPr>
          <w:p w:rsidR="00E031F9" w:rsidRPr="009E5DDD" w:rsidRDefault="00E031F9" w:rsidP="00E031F9">
            <w:pPr>
              <w:ind w:left="739"/>
              <w:jc w:val="both"/>
              <w:rPr>
                <w:rFonts w:asciiTheme="minorHAnsi" w:hAnsiTheme="minorHAnsi" w:cs="Helvetica"/>
              </w:rPr>
            </w:pPr>
          </w:p>
        </w:tc>
      </w:tr>
      <w:tr w:rsidR="00E031F9" w:rsidRPr="009E5DDD" w:rsidTr="00E57E18">
        <w:tc>
          <w:tcPr>
            <w:tcW w:w="5183" w:type="dxa"/>
            <w:vAlign w:val="center"/>
          </w:tcPr>
          <w:p w:rsidR="00E031F9" w:rsidRPr="00E57E18" w:rsidRDefault="00E031F9" w:rsidP="00A72B3D">
            <w:pPr>
              <w:pStyle w:val="Akapitzlist"/>
              <w:numPr>
                <w:ilvl w:val="1"/>
                <w:numId w:val="49"/>
              </w:numPr>
              <w:spacing w:after="120" w:line="300" w:lineRule="atLeast"/>
              <w:jc w:val="both"/>
              <w:rPr>
                <w:rFonts w:asciiTheme="minorHAnsi" w:hAnsiTheme="minorHAnsi" w:cstheme="minorHAnsi"/>
                <w:bCs/>
              </w:rPr>
            </w:pPr>
            <w:r w:rsidRPr="00E57E18">
              <w:rPr>
                <w:rFonts w:asciiTheme="minorHAnsi" w:hAnsiTheme="minorHAnsi" w:cstheme="minorHAnsi"/>
                <w:bCs/>
              </w:rPr>
              <w:t xml:space="preserve">Pieczątka 70 x 25 mm </w:t>
            </w:r>
          </w:p>
        </w:tc>
        <w:tc>
          <w:tcPr>
            <w:tcW w:w="739" w:type="dxa"/>
            <w:vAlign w:val="center"/>
          </w:tcPr>
          <w:p w:rsidR="00E031F9" w:rsidRPr="009E5DDD" w:rsidRDefault="00E031F9" w:rsidP="00E031F9">
            <w:pPr>
              <w:ind w:left="739" w:hanging="505"/>
              <w:jc w:val="both"/>
              <w:rPr>
                <w:rFonts w:asciiTheme="minorHAnsi" w:hAnsiTheme="minorHAnsi" w:cs="Helvetica"/>
              </w:rPr>
            </w:pPr>
            <w:r w:rsidRPr="003E6101">
              <w:rPr>
                <w:rFonts w:asciiTheme="minorHAnsi" w:hAnsiTheme="minorHAnsi" w:cs="Helvetica"/>
              </w:rPr>
              <w:t>Szt.</w:t>
            </w:r>
          </w:p>
        </w:tc>
        <w:tc>
          <w:tcPr>
            <w:tcW w:w="855" w:type="dxa"/>
            <w:vAlign w:val="center"/>
          </w:tcPr>
          <w:p w:rsidR="00E031F9" w:rsidRPr="009E5DDD" w:rsidRDefault="00E031F9" w:rsidP="00E57E18">
            <w:pPr>
              <w:jc w:val="center"/>
              <w:rPr>
                <w:rFonts w:asciiTheme="minorHAnsi" w:hAnsiTheme="minorHAnsi" w:cs="Helvetica"/>
              </w:rPr>
            </w:pPr>
            <w:r w:rsidRPr="00E57E18">
              <w:rPr>
                <w:rFonts w:asciiTheme="minorHAnsi" w:hAnsiTheme="minorHAnsi" w:cs="Helvetica"/>
              </w:rPr>
              <w:t xml:space="preserve">10 </w:t>
            </w:r>
          </w:p>
        </w:tc>
        <w:tc>
          <w:tcPr>
            <w:tcW w:w="1511" w:type="dxa"/>
            <w:vAlign w:val="center"/>
          </w:tcPr>
          <w:p w:rsidR="00E031F9" w:rsidRPr="009E5DDD" w:rsidRDefault="00E031F9" w:rsidP="00E031F9">
            <w:pPr>
              <w:ind w:left="739"/>
              <w:jc w:val="both"/>
              <w:rPr>
                <w:rFonts w:asciiTheme="minorHAnsi" w:hAnsiTheme="minorHAnsi" w:cs="Helvetica"/>
              </w:rPr>
            </w:pPr>
          </w:p>
        </w:tc>
        <w:tc>
          <w:tcPr>
            <w:tcW w:w="1344" w:type="dxa"/>
            <w:vAlign w:val="center"/>
          </w:tcPr>
          <w:p w:rsidR="00E031F9" w:rsidRPr="009E5DDD" w:rsidRDefault="00E031F9" w:rsidP="00E031F9">
            <w:pPr>
              <w:ind w:left="739"/>
              <w:jc w:val="both"/>
              <w:rPr>
                <w:rFonts w:asciiTheme="minorHAnsi" w:hAnsiTheme="minorHAnsi" w:cs="Helvetica"/>
              </w:rPr>
            </w:pPr>
          </w:p>
        </w:tc>
      </w:tr>
      <w:tr w:rsidR="00E031F9" w:rsidRPr="009E5DDD" w:rsidTr="00E57E18">
        <w:tc>
          <w:tcPr>
            <w:tcW w:w="5183" w:type="dxa"/>
            <w:vAlign w:val="center"/>
          </w:tcPr>
          <w:p w:rsidR="00E031F9" w:rsidRPr="00E57E18" w:rsidRDefault="00E031F9" w:rsidP="00A72B3D">
            <w:pPr>
              <w:pStyle w:val="Akapitzlist"/>
              <w:numPr>
                <w:ilvl w:val="1"/>
                <w:numId w:val="49"/>
              </w:numPr>
              <w:spacing w:after="120" w:line="300" w:lineRule="atLeast"/>
              <w:jc w:val="both"/>
              <w:rPr>
                <w:rFonts w:asciiTheme="minorHAnsi" w:hAnsiTheme="minorHAnsi" w:cstheme="minorHAnsi"/>
                <w:bCs/>
              </w:rPr>
            </w:pPr>
            <w:r w:rsidRPr="00E57E18">
              <w:rPr>
                <w:rFonts w:asciiTheme="minorHAnsi" w:hAnsiTheme="minorHAnsi" w:cstheme="minorHAnsi"/>
                <w:bCs/>
              </w:rPr>
              <w:t xml:space="preserve">Automat plastikowy z datownikiem 45x30 mm </w:t>
            </w:r>
          </w:p>
        </w:tc>
        <w:tc>
          <w:tcPr>
            <w:tcW w:w="739" w:type="dxa"/>
            <w:vAlign w:val="center"/>
          </w:tcPr>
          <w:p w:rsidR="00E031F9" w:rsidRPr="009E5DDD" w:rsidRDefault="00E031F9" w:rsidP="00E031F9">
            <w:pPr>
              <w:ind w:left="739" w:hanging="505"/>
              <w:jc w:val="both"/>
              <w:rPr>
                <w:rFonts w:asciiTheme="minorHAnsi" w:hAnsiTheme="minorHAnsi" w:cs="Helvetica"/>
              </w:rPr>
            </w:pPr>
            <w:r w:rsidRPr="003E6101">
              <w:rPr>
                <w:rFonts w:asciiTheme="minorHAnsi" w:hAnsiTheme="minorHAnsi" w:cs="Helvetica"/>
              </w:rPr>
              <w:t>Szt.</w:t>
            </w:r>
          </w:p>
        </w:tc>
        <w:tc>
          <w:tcPr>
            <w:tcW w:w="855" w:type="dxa"/>
            <w:vAlign w:val="center"/>
          </w:tcPr>
          <w:p w:rsidR="00E031F9" w:rsidRPr="009E5DDD" w:rsidRDefault="00187E0C" w:rsidP="00E57E18">
            <w:pPr>
              <w:jc w:val="center"/>
              <w:rPr>
                <w:rFonts w:asciiTheme="minorHAnsi" w:hAnsiTheme="minorHAnsi" w:cs="Helvetica"/>
              </w:rPr>
            </w:pPr>
            <w:r>
              <w:rPr>
                <w:rFonts w:asciiTheme="minorHAnsi" w:hAnsiTheme="minorHAnsi" w:cs="Helvetica"/>
              </w:rPr>
              <w:t>5</w:t>
            </w:r>
          </w:p>
        </w:tc>
        <w:tc>
          <w:tcPr>
            <w:tcW w:w="1511" w:type="dxa"/>
            <w:vAlign w:val="center"/>
          </w:tcPr>
          <w:p w:rsidR="00E031F9" w:rsidRPr="009E5DDD" w:rsidRDefault="00E031F9" w:rsidP="00E031F9">
            <w:pPr>
              <w:ind w:left="739"/>
              <w:jc w:val="both"/>
              <w:rPr>
                <w:rFonts w:asciiTheme="minorHAnsi" w:hAnsiTheme="minorHAnsi" w:cs="Helvetica"/>
              </w:rPr>
            </w:pPr>
          </w:p>
        </w:tc>
        <w:tc>
          <w:tcPr>
            <w:tcW w:w="1344" w:type="dxa"/>
            <w:vAlign w:val="center"/>
          </w:tcPr>
          <w:p w:rsidR="00E031F9" w:rsidRPr="009E5DDD" w:rsidRDefault="00E031F9" w:rsidP="00E031F9">
            <w:pPr>
              <w:ind w:left="739"/>
              <w:jc w:val="both"/>
              <w:rPr>
                <w:rFonts w:asciiTheme="minorHAnsi" w:hAnsiTheme="minorHAnsi" w:cs="Helvetica"/>
              </w:rPr>
            </w:pPr>
          </w:p>
        </w:tc>
      </w:tr>
      <w:tr w:rsidR="00E031F9" w:rsidRPr="009E5DDD" w:rsidTr="00E57E18">
        <w:tc>
          <w:tcPr>
            <w:tcW w:w="5183" w:type="dxa"/>
            <w:vAlign w:val="center"/>
          </w:tcPr>
          <w:p w:rsidR="00E031F9" w:rsidRPr="00E57E18" w:rsidRDefault="00E031F9" w:rsidP="00A72B3D">
            <w:pPr>
              <w:pStyle w:val="Akapitzlist"/>
              <w:numPr>
                <w:ilvl w:val="1"/>
                <w:numId w:val="49"/>
              </w:numPr>
              <w:spacing w:after="120" w:line="300" w:lineRule="atLeast"/>
              <w:jc w:val="both"/>
              <w:rPr>
                <w:rFonts w:asciiTheme="minorHAnsi" w:hAnsiTheme="minorHAnsi" w:cstheme="minorHAnsi"/>
                <w:bCs/>
              </w:rPr>
            </w:pPr>
            <w:r w:rsidRPr="00E57E18">
              <w:rPr>
                <w:rFonts w:asciiTheme="minorHAnsi" w:hAnsiTheme="minorHAnsi" w:cstheme="minorHAnsi"/>
                <w:bCs/>
              </w:rPr>
              <w:t>Automat metalowy z datownikiem 10 x26 mm</w:t>
            </w:r>
          </w:p>
        </w:tc>
        <w:tc>
          <w:tcPr>
            <w:tcW w:w="739" w:type="dxa"/>
            <w:vAlign w:val="center"/>
          </w:tcPr>
          <w:p w:rsidR="00E031F9" w:rsidRPr="009E5DDD" w:rsidRDefault="00E031F9" w:rsidP="00E031F9">
            <w:pPr>
              <w:ind w:left="739" w:hanging="505"/>
              <w:jc w:val="both"/>
              <w:rPr>
                <w:rFonts w:asciiTheme="minorHAnsi" w:hAnsiTheme="minorHAnsi" w:cs="Helvetica"/>
              </w:rPr>
            </w:pPr>
            <w:r w:rsidRPr="003E6101">
              <w:rPr>
                <w:rFonts w:asciiTheme="minorHAnsi" w:hAnsiTheme="minorHAnsi" w:cs="Helvetica"/>
              </w:rPr>
              <w:t>Szt.</w:t>
            </w:r>
          </w:p>
        </w:tc>
        <w:tc>
          <w:tcPr>
            <w:tcW w:w="855" w:type="dxa"/>
            <w:vAlign w:val="center"/>
          </w:tcPr>
          <w:p w:rsidR="00E031F9" w:rsidRPr="009E5DDD" w:rsidRDefault="00187E0C" w:rsidP="00E57E18">
            <w:pPr>
              <w:jc w:val="center"/>
              <w:rPr>
                <w:rFonts w:asciiTheme="minorHAnsi" w:hAnsiTheme="minorHAnsi" w:cs="Helvetica"/>
              </w:rPr>
            </w:pPr>
            <w:r>
              <w:rPr>
                <w:rFonts w:asciiTheme="minorHAnsi" w:hAnsiTheme="minorHAnsi" w:cs="Helvetica"/>
              </w:rPr>
              <w:t>5</w:t>
            </w:r>
          </w:p>
        </w:tc>
        <w:tc>
          <w:tcPr>
            <w:tcW w:w="1511" w:type="dxa"/>
            <w:vAlign w:val="center"/>
          </w:tcPr>
          <w:p w:rsidR="00E031F9" w:rsidRPr="009E5DDD" w:rsidRDefault="00E031F9" w:rsidP="00E031F9">
            <w:pPr>
              <w:ind w:left="739"/>
              <w:jc w:val="both"/>
              <w:rPr>
                <w:rFonts w:asciiTheme="minorHAnsi" w:hAnsiTheme="minorHAnsi" w:cs="Helvetica"/>
              </w:rPr>
            </w:pPr>
          </w:p>
        </w:tc>
        <w:tc>
          <w:tcPr>
            <w:tcW w:w="1344" w:type="dxa"/>
            <w:vAlign w:val="center"/>
          </w:tcPr>
          <w:p w:rsidR="00E031F9" w:rsidRPr="009E5DDD" w:rsidRDefault="00E031F9" w:rsidP="00E031F9">
            <w:pPr>
              <w:ind w:left="739"/>
              <w:jc w:val="both"/>
              <w:rPr>
                <w:rFonts w:asciiTheme="minorHAnsi" w:hAnsiTheme="minorHAnsi" w:cs="Helvetica"/>
              </w:rPr>
            </w:pPr>
          </w:p>
        </w:tc>
      </w:tr>
      <w:tr w:rsidR="00E031F9" w:rsidRPr="009E5DDD" w:rsidTr="00E57E18">
        <w:tc>
          <w:tcPr>
            <w:tcW w:w="5183" w:type="dxa"/>
            <w:vAlign w:val="center"/>
          </w:tcPr>
          <w:p w:rsidR="00E031F9" w:rsidRPr="00E57E18" w:rsidRDefault="00E031F9" w:rsidP="00A72B3D">
            <w:pPr>
              <w:pStyle w:val="Akapitzlist"/>
              <w:numPr>
                <w:ilvl w:val="1"/>
                <w:numId w:val="49"/>
              </w:numPr>
              <w:spacing w:after="120" w:line="300" w:lineRule="atLeast"/>
              <w:jc w:val="both"/>
              <w:rPr>
                <w:rFonts w:asciiTheme="minorHAnsi" w:hAnsiTheme="minorHAnsi" w:cstheme="minorHAnsi"/>
                <w:bCs/>
              </w:rPr>
            </w:pPr>
            <w:r w:rsidRPr="00E57E18">
              <w:rPr>
                <w:rFonts w:asciiTheme="minorHAnsi" w:hAnsiTheme="minorHAnsi" w:cstheme="minorHAnsi"/>
                <w:bCs/>
              </w:rPr>
              <w:t>Wizytówka</w:t>
            </w:r>
            <w:r w:rsidRPr="00293FEF">
              <w:rPr>
                <w:rFonts w:asciiTheme="minorHAnsi" w:hAnsiTheme="minorHAnsi" w:cstheme="minorHAnsi"/>
                <w:bCs/>
              </w:rPr>
              <w:t xml:space="preserve"> imienna/firmowa, o wymiarach 85 x 50 mm</w:t>
            </w:r>
          </w:p>
        </w:tc>
        <w:tc>
          <w:tcPr>
            <w:tcW w:w="739" w:type="dxa"/>
            <w:vAlign w:val="center"/>
          </w:tcPr>
          <w:p w:rsidR="00E031F9" w:rsidRPr="009E5DDD" w:rsidRDefault="00E031F9" w:rsidP="00E031F9">
            <w:pPr>
              <w:ind w:left="739" w:hanging="505"/>
              <w:jc w:val="both"/>
              <w:rPr>
                <w:rFonts w:asciiTheme="minorHAnsi" w:hAnsiTheme="minorHAnsi" w:cs="Helvetica"/>
              </w:rPr>
            </w:pPr>
            <w:r w:rsidRPr="003E6101">
              <w:rPr>
                <w:rFonts w:asciiTheme="minorHAnsi" w:hAnsiTheme="minorHAnsi" w:cs="Helvetica"/>
              </w:rPr>
              <w:t>Szt.</w:t>
            </w:r>
          </w:p>
        </w:tc>
        <w:tc>
          <w:tcPr>
            <w:tcW w:w="855" w:type="dxa"/>
            <w:vAlign w:val="center"/>
          </w:tcPr>
          <w:p w:rsidR="00E031F9" w:rsidRPr="009E5DDD" w:rsidRDefault="00187E0C" w:rsidP="00C610B8">
            <w:pPr>
              <w:jc w:val="center"/>
              <w:rPr>
                <w:rFonts w:asciiTheme="minorHAnsi" w:hAnsiTheme="minorHAnsi" w:cs="Helvetica"/>
              </w:rPr>
            </w:pPr>
            <w:r>
              <w:rPr>
                <w:rFonts w:asciiTheme="minorHAnsi" w:hAnsiTheme="minorHAnsi" w:cs="Helvetica"/>
              </w:rPr>
              <w:t>4</w:t>
            </w:r>
            <w:r w:rsidR="00C610B8">
              <w:rPr>
                <w:rFonts w:asciiTheme="minorHAnsi" w:hAnsiTheme="minorHAnsi" w:cs="Helvetica"/>
              </w:rPr>
              <w:t>.</w:t>
            </w:r>
            <w:r>
              <w:rPr>
                <w:rFonts w:asciiTheme="minorHAnsi" w:hAnsiTheme="minorHAnsi" w:cs="Helvetica"/>
              </w:rPr>
              <w:t>000</w:t>
            </w:r>
          </w:p>
        </w:tc>
        <w:tc>
          <w:tcPr>
            <w:tcW w:w="1511" w:type="dxa"/>
            <w:vAlign w:val="center"/>
          </w:tcPr>
          <w:p w:rsidR="00E031F9" w:rsidRPr="009E5DDD" w:rsidRDefault="00E031F9" w:rsidP="00E031F9">
            <w:pPr>
              <w:ind w:left="739"/>
              <w:jc w:val="both"/>
              <w:rPr>
                <w:rFonts w:asciiTheme="minorHAnsi" w:hAnsiTheme="minorHAnsi" w:cs="Helvetica"/>
              </w:rPr>
            </w:pPr>
          </w:p>
        </w:tc>
        <w:tc>
          <w:tcPr>
            <w:tcW w:w="1344" w:type="dxa"/>
            <w:vAlign w:val="center"/>
          </w:tcPr>
          <w:p w:rsidR="00E031F9" w:rsidRPr="009E5DDD" w:rsidRDefault="00E031F9" w:rsidP="00E031F9">
            <w:pPr>
              <w:ind w:left="739"/>
              <w:jc w:val="both"/>
              <w:rPr>
                <w:rFonts w:asciiTheme="minorHAnsi" w:hAnsiTheme="minorHAnsi" w:cs="Helvetica"/>
              </w:rPr>
            </w:pPr>
          </w:p>
        </w:tc>
      </w:tr>
      <w:tr w:rsidR="00E031F9" w:rsidRPr="009E5DDD" w:rsidTr="00E57E18">
        <w:tc>
          <w:tcPr>
            <w:tcW w:w="5183" w:type="dxa"/>
            <w:vAlign w:val="center"/>
          </w:tcPr>
          <w:p w:rsidR="00E031F9" w:rsidRPr="00E57E18" w:rsidRDefault="00E031F9" w:rsidP="00A72B3D">
            <w:pPr>
              <w:pStyle w:val="Akapitzlist"/>
              <w:numPr>
                <w:ilvl w:val="1"/>
                <w:numId w:val="49"/>
              </w:numPr>
              <w:spacing w:after="120" w:line="300" w:lineRule="atLeast"/>
              <w:jc w:val="both"/>
              <w:rPr>
                <w:rFonts w:asciiTheme="minorHAnsi" w:hAnsiTheme="minorHAnsi" w:cstheme="minorHAnsi"/>
                <w:bCs/>
              </w:rPr>
            </w:pPr>
            <w:r w:rsidRPr="00E57E18">
              <w:rPr>
                <w:rFonts w:asciiTheme="minorHAnsi" w:hAnsiTheme="minorHAnsi" w:cstheme="minorHAnsi"/>
                <w:bCs/>
              </w:rPr>
              <w:t>Gumki zapasowe do konkretnych rodzajów pieczątek oraz datowników</w:t>
            </w:r>
          </w:p>
        </w:tc>
        <w:tc>
          <w:tcPr>
            <w:tcW w:w="739" w:type="dxa"/>
            <w:vAlign w:val="center"/>
          </w:tcPr>
          <w:p w:rsidR="00E031F9" w:rsidRPr="009E5DDD" w:rsidRDefault="00E031F9" w:rsidP="00E031F9">
            <w:pPr>
              <w:ind w:left="739" w:hanging="505"/>
              <w:jc w:val="both"/>
              <w:rPr>
                <w:rFonts w:asciiTheme="minorHAnsi" w:hAnsiTheme="minorHAnsi" w:cs="Helvetica"/>
              </w:rPr>
            </w:pPr>
            <w:r w:rsidRPr="003E6101">
              <w:rPr>
                <w:rFonts w:asciiTheme="minorHAnsi" w:hAnsiTheme="minorHAnsi" w:cs="Helvetica"/>
              </w:rPr>
              <w:t>Szt.</w:t>
            </w:r>
          </w:p>
        </w:tc>
        <w:tc>
          <w:tcPr>
            <w:tcW w:w="855" w:type="dxa"/>
            <w:vAlign w:val="center"/>
          </w:tcPr>
          <w:p w:rsidR="00E031F9" w:rsidRPr="009E5DDD" w:rsidRDefault="00940193" w:rsidP="00C610B8">
            <w:pPr>
              <w:jc w:val="center"/>
              <w:rPr>
                <w:rFonts w:asciiTheme="minorHAnsi" w:hAnsiTheme="minorHAnsi" w:cs="Helvetica"/>
              </w:rPr>
            </w:pPr>
            <w:r>
              <w:rPr>
                <w:rFonts w:asciiTheme="minorHAnsi" w:hAnsiTheme="minorHAnsi" w:cs="Helvetica"/>
              </w:rPr>
              <w:t>25</w:t>
            </w:r>
          </w:p>
        </w:tc>
        <w:tc>
          <w:tcPr>
            <w:tcW w:w="1511" w:type="dxa"/>
            <w:vAlign w:val="center"/>
          </w:tcPr>
          <w:p w:rsidR="00E031F9" w:rsidRPr="009E5DDD" w:rsidRDefault="00E031F9" w:rsidP="00E031F9">
            <w:pPr>
              <w:ind w:left="739"/>
              <w:jc w:val="both"/>
              <w:rPr>
                <w:rFonts w:asciiTheme="minorHAnsi" w:hAnsiTheme="minorHAnsi" w:cs="Helvetica"/>
              </w:rPr>
            </w:pPr>
          </w:p>
        </w:tc>
        <w:tc>
          <w:tcPr>
            <w:tcW w:w="1344" w:type="dxa"/>
            <w:vAlign w:val="center"/>
          </w:tcPr>
          <w:p w:rsidR="00E031F9" w:rsidRPr="009E5DDD" w:rsidRDefault="00E031F9" w:rsidP="00E031F9">
            <w:pPr>
              <w:ind w:left="739"/>
              <w:jc w:val="both"/>
              <w:rPr>
                <w:rFonts w:asciiTheme="minorHAnsi" w:hAnsiTheme="minorHAnsi" w:cs="Helvetica"/>
              </w:rPr>
            </w:pPr>
          </w:p>
        </w:tc>
      </w:tr>
      <w:tr w:rsidR="00E031F9" w:rsidRPr="009E5DDD" w:rsidTr="00E57E18">
        <w:tc>
          <w:tcPr>
            <w:tcW w:w="5183" w:type="dxa"/>
            <w:vAlign w:val="center"/>
          </w:tcPr>
          <w:p w:rsidR="00E031F9" w:rsidRPr="00E57E18" w:rsidRDefault="00E031F9" w:rsidP="00A72B3D">
            <w:pPr>
              <w:pStyle w:val="Akapitzlist"/>
              <w:numPr>
                <w:ilvl w:val="1"/>
                <w:numId w:val="49"/>
              </w:numPr>
              <w:spacing w:after="120" w:line="300" w:lineRule="atLeast"/>
              <w:jc w:val="both"/>
              <w:rPr>
                <w:rFonts w:asciiTheme="minorHAnsi" w:hAnsiTheme="minorHAnsi" w:cstheme="minorHAnsi"/>
                <w:bCs/>
              </w:rPr>
            </w:pPr>
            <w:r w:rsidRPr="00E57E18">
              <w:rPr>
                <w:rFonts w:asciiTheme="minorHAnsi" w:hAnsiTheme="minorHAnsi" w:cstheme="minorHAnsi"/>
                <w:bCs/>
              </w:rPr>
              <w:t>Dodatkowa modyfikacja składu wzorów na pieczątkach, datownikach oraz wizytówkach</w:t>
            </w:r>
          </w:p>
        </w:tc>
        <w:tc>
          <w:tcPr>
            <w:tcW w:w="739" w:type="dxa"/>
            <w:tcBorders>
              <w:bottom w:val="single" w:sz="4" w:space="0" w:color="auto"/>
            </w:tcBorders>
            <w:vAlign w:val="center"/>
          </w:tcPr>
          <w:p w:rsidR="00E031F9" w:rsidRPr="009E5DDD" w:rsidRDefault="00E031F9" w:rsidP="00E031F9">
            <w:pPr>
              <w:ind w:left="739" w:hanging="505"/>
              <w:jc w:val="both"/>
              <w:rPr>
                <w:rFonts w:asciiTheme="minorHAnsi" w:hAnsiTheme="minorHAnsi" w:cs="Helvetica"/>
              </w:rPr>
            </w:pPr>
            <w:r w:rsidRPr="003E6101">
              <w:rPr>
                <w:rFonts w:asciiTheme="minorHAnsi" w:hAnsiTheme="minorHAnsi" w:cs="Helvetica"/>
              </w:rPr>
              <w:t>Szt.</w:t>
            </w:r>
          </w:p>
        </w:tc>
        <w:tc>
          <w:tcPr>
            <w:tcW w:w="855" w:type="dxa"/>
            <w:tcBorders>
              <w:bottom w:val="single" w:sz="4" w:space="0" w:color="auto"/>
            </w:tcBorders>
            <w:vAlign w:val="center"/>
          </w:tcPr>
          <w:p w:rsidR="00E031F9" w:rsidRPr="009E5DDD" w:rsidRDefault="00940193" w:rsidP="00C610B8">
            <w:pPr>
              <w:jc w:val="center"/>
              <w:rPr>
                <w:rFonts w:asciiTheme="minorHAnsi" w:hAnsiTheme="minorHAnsi" w:cs="Helvetica"/>
              </w:rPr>
            </w:pPr>
            <w:r>
              <w:rPr>
                <w:rFonts w:asciiTheme="minorHAnsi" w:hAnsiTheme="minorHAnsi" w:cs="Helvetica"/>
              </w:rPr>
              <w:t>20</w:t>
            </w:r>
          </w:p>
        </w:tc>
        <w:tc>
          <w:tcPr>
            <w:tcW w:w="1511" w:type="dxa"/>
            <w:tcBorders>
              <w:bottom w:val="single" w:sz="4" w:space="0" w:color="auto"/>
            </w:tcBorders>
            <w:vAlign w:val="center"/>
          </w:tcPr>
          <w:p w:rsidR="00E031F9" w:rsidRPr="009E5DDD" w:rsidRDefault="00E031F9" w:rsidP="00E031F9">
            <w:pPr>
              <w:ind w:left="739"/>
              <w:jc w:val="both"/>
              <w:rPr>
                <w:rFonts w:asciiTheme="minorHAnsi" w:hAnsiTheme="minorHAnsi" w:cs="Helvetica"/>
              </w:rPr>
            </w:pPr>
          </w:p>
        </w:tc>
        <w:tc>
          <w:tcPr>
            <w:tcW w:w="1344" w:type="dxa"/>
            <w:vAlign w:val="center"/>
          </w:tcPr>
          <w:p w:rsidR="00E031F9" w:rsidRPr="009E5DDD" w:rsidRDefault="00E031F9" w:rsidP="00E031F9">
            <w:pPr>
              <w:ind w:left="739"/>
              <w:jc w:val="both"/>
              <w:rPr>
                <w:rFonts w:asciiTheme="minorHAnsi" w:hAnsiTheme="minorHAnsi" w:cs="Helvetica"/>
              </w:rPr>
            </w:pPr>
          </w:p>
        </w:tc>
      </w:tr>
      <w:tr w:rsidR="00E031F9" w:rsidRPr="009E5DDD" w:rsidTr="00E57E18">
        <w:tc>
          <w:tcPr>
            <w:tcW w:w="5183" w:type="dxa"/>
            <w:tcBorders>
              <w:right w:val="single" w:sz="4" w:space="0" w:color="auto"/>
            </w:tcBorders>
            <w:vAlign w:val="center"/>
          </w:tcPr>
          <w:p w:rsidR="00E031F9" w:rsidRPr="00E57E18" w:rsidRDefault="00E031F9" w:rsidP="00E57E18">
            <w:pPr>
              <w:pStyle w:val="Akapitzlist"/>
              <w:spacing w:after="120" w:line="300" w:lineRule="atLeast"/>
              <w:ind w:left="885"/>
              <w:jc w:val="right"/>
              <w:rPr>
                <w:rFonts w:asciiTheme="minorHAnsi" w:hAnsiTheme="minorHAnsi" w:cstheme="minorHAnsi"/>
                <w:bCs/>
              </w:rPr>
            </w:pPr>
            <w:r>
              <w:rPr>
                <w:rFonts w:asciiTheme="minorHAnsi" w:hAnsiTheme="minorHAnsi" w:cstheme="minorHAnsi"/>
                <w:bCs/>
              </w:rPr>
              <w:t>RAZEM</w:t>
            </w:r>
          </w:p>
        </w:tc>
        <w:tc>
          <w:tcPr>
            <w:tcW w:w="739"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E031F9" w:rsidRPr="003E6101" w:rsidRDefault="00E031F9" w:rsidP="00E031F9">
            <w:pPr>
              <w:ind w:left="739" w:hanging="505"/>
              <w:jc w:val="both"/>
              <w:rPr>
                <w:rFonts w:asciiTheme="minorHAnsi" w:hAnsiTheme="minorHAnsi" w:cs="Helvetica"/>
              </w:rPr>
            </w:pPr>
          </w:p>
        </w:tc>
        <w:tc>
          <w:tcPr>
            <w:tcW w:w="855" w:type="dxa"/>
            <w:tcBorders>
              <w:top w:val="single" w:sz="4" w:space="0" w:color="auto"/>
              <w:left w:val="nil"/>
              <w:bottom w:val="single" w:sz="4" w:space="0" w:color="auto"/>
              <w:right w:val="nil"/>
            </w:tcBorders>
            <w:shd w:val="clear" w:color="auto" w:fill="BFBFBF" w:themeFill="background1" w:themeFillShade="BF"/>
            <w:vAlign w:val="center"/>
          </w:tcPr>
          <w:p w:rsidR="00E031F9" w:rsidRPr="009E5DDD" w:rsidRDefault="00E031F9" w:rsidP="00E031F9">
            <w:pPr>
              <w:ind w:left="739"/>
              <w:jc w:val="both"/>
              <w:rPr>
                <w:rFonts w:asciiTheme="minorHAnsi" w:hAnsiTheme="minorHAnsi" w:cs="Helvetica"/>
              </w:rPr>
            </w:pPr>
          </w:p>
        </w:tc>
        <w:tc>
          <w:tcPr>
            <w:tcW w:w="151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031F9" w:rsidRPr="009E5DDD" w:rsidRDefault="00E031F9" w:rsidP="00E031F9">
            <w:pPr>
              <w:ind w:left="739"/>
              <w:jc w:val="both"/>
              <w:rPr>
                <w:rFonts w:asciiTheme="minorHAnsi" w:hAnsiTheme="minorHAnsi" w:cs="Helvetica"/>
              </w:rPr>
            </w:pPr>
          </w:p>
        </w:tc>
        <w:tc>
          <w:tcPr>
            <w:tcW w:w="1344" w:type="dxa"/>
            <w:tcBorders>
              <w:left w:val="single" w:sz="4" w:space="0" w:color="auto"/>
            </w:tcBorders>
            <w:vAlign w:val="center"/>
          </w:tcPr>
          <w:p w:rsidR="00E031F9" w:rsidRPr="009E5DDD" w:rsidRDefault="00E031F9" w:rsidP="00E031F9">
            <w:pPr>
              <w:ind w:left="739"/>
              <w:jc w:val="both"/>
              <w:rPr>
                <w:rFonts w:asciiTheme="minorHAnsi" w:hAnsiTheme="minorHAnsi" w:cs="Helvetica"/>
              </w:rPr>
            </w:pPr>
          </w:p>
        </w:tc>
      </w:tr>
    </w:tbl>
    <w:p w:rsidR="00AB09A7" w:rsidRDefault="00AB09A7" w:rsidP="00E57E18">
      <w:pPr>
        <w:pStyle w:val="Akapitzlist"/>
        <w:spacing w:before="120"/>
        <w:ind w:left="360"/>
        <w:jc w:val="both"/>
        <w:rPr>
          <w:rFonts w:asciiTheme="minorHAnsi" w:hAnsiTheme="minorHAnsi" w:cstheme="minorHAnsi"/>
          <w:bCs/>
        </w:rPr>
      </w:pPr>
    </w:p>
    <w:p w:rsidR="00AB09A7" w:rsidRDefault="00E031F9" w:rsidP="00A72B3D">
      <w:pPr>
        <w:pStyle w:val="Akapitzlist"/>
        <w:numPr>
          <w:ilvl w:val="0"/>
          <w:numId w:val="49"/>
        </w:numPr>
        <w:spacing w:before="120"/>
        <w:jc w:val="both"/>
        <w:rPr>
          <w:rFonts w:asciiTheme="minorHAnsi" w:hAnsiTheme="minorHAnsi" w:cstheme="minorHAnsi"/>
          <w:bCs/>
        </w:rPr>
      </w:pPr>
      <w:bookmarkStart w:id="28" w:name="_Toc66451703"/>
      <w:r>
        <w:rPr>
          <w:rFonts w:asciiTheme="minorHAnsi" w:hAnsiTheme="minorHAnsi" w:cstheme="minorHAnsi"/>
          <w:bCs/>
        </w:rPr>
        <w:t>C</w:t>
      </w:r>
      <w:r w:rsidR="00AB09A7" w:rsidRPr="00E57E18">
        <w:rPr>
          <w:rFonts w:asciiTheme="minorHAnsi" w:hAnsiTheme="minorHAnsi" w:cstheme="minorHAnsi"/>
          <w:bCs/>
        </w:rPr>
        <w:t xml:space="preserve">ena </w:t>
      </w:r>
      <w:r>
        <w:rPr>
          <w:rFonts w:asciiTheme="minorHAnsi" w:hAnsiTheme="minorHAnsi" w:cstheme="minorHAnsi"/>
          <w:bCs/>
        </w:rPr>
        <w:t xml:space="preserve">ofertowa </w:t>
      </w:r>
      <w:r w:rsidR="00AB09A7" w:rsidRPr="00E57E18">
        <w:rPr>
          <w:rFonts w:asciiTheme="minorHAnsi" w:hAnsiTheme="minorHAnsi" w:cstheme="minorHAnsi"/>
          <w:bCs/>
        </w:rPr>
        <w:t xml:space="preserve">obejmuje wszystkie koszty </w:t>
      </w:r>
      <w:r w:rsidR="00AB09A7">
        <w:rPr>
          <w:rFonts w:asciiTheme="minorHAnsi" w:hAnsiTheme="minorHAnsi" w:cstheme="minorHAnsi"/>
          <w:bCs/>
        </w:rPr>
        <w:t xml:space="preserve">dostawy </w:t>
      </w:r>
      <w:r w:rsidR="00AB09A7" w:rsidRPr="00E57E18">
        <w:rPr>
          <w:rFonts w:asciiTheme="minorHAnsi" w:hAnsiTheme="minorHAnsi" w:cstheme="minorHAnsi"/>
          <w:bCs/>
        </w:rPr>
        <w:t>przedmiotu oferty, zgodnie ze specyfikacją Zamawiającego.</w:t>
      </w:r>
      <w:bookmarkEnd w:id="28"/>
    </w:p>
    <w:p w:rsidR="00E031F9" w:rsidRPr="00E57E18" w:rsidRDefault="00BE10B9" w:rsidP="00A72B3D">
      <w:pPr>
        <w:pStyle w:val="Akapitzlist"/>
        <w:numPr>
          <w:ilvl w:val="0"/>
          <w:numId w:val="49"/>
        </w:numPr>
        <w:spacing w:before="120"/>
        <w:jc w:val="both"/>
        <w:rPr>
          <w:rFonts w:asciiTheme="minorHAnsi" w:hAnsiTheme="minorHAnsi" w:cstheme="minorHAnsi"/>
          <w:bCs/>
        </w:rPr>
      </w:pPr>
      <w:r>
        <w:rPr>
          <w:rFonts w:asciiTheme="minorHAnsi" w:hAnsiTheme="minorHAnsi" w:cstheme="minorHAnsi"/>
          <w:bCs/>
        </w:rPr>
        <w:t>Całkowita cena ofertowa oraz ceny jednostkowe, są</w:t>
      </w:r>
      <w:r w:rsidR="00E031F9">
        <w:rPr>
          <w:rFonts w:asciiTheme="minorHAnsi" w:hAnsiTheme="minorHAnsi" w:cstheme="minorHAnsi"/>
          <w:bCs/>
        </w:rPr>
        <w:t xml:space="preserve"> niezmienn</w:t>
      </w:r>
      <w:r>
        <w:rPr>
          <w:rFonts w:asciiTheme="minorHAnsi" w:hAnsiTheme="minorHAnsi" w:cstheme="minorHAnsi"/>
          <w:bCs/>
        </w:rPr>
        <w:t>e</w:t>
      </w:r>
      <w:r w:rsidR="00E031F9">
        <w:rPr>
          <w:rFonts w:asciiTheme="minorHAnsi" w:hAnsiTheme="minorHAnsi" w:cstheme="minorHAnsi"/>
          <w:bCs/>
        </w:rPr>
        <w:t xml:space="preserve"> w okresie obowiązywania Umowy.</w:t>
      </w:r>
    </w:p>
    <w:p w:rsidR="00AB09A7" w:rsidRPr="00025664" w:rsidRDefault="00AB09A7" w:rsidP="00AB09A7">
      <w:pPr>
        <w:jc w:val="center"/>
        <w:outlineLvl w:val="0"/>
        <w:rPr>
          <w:rFonts w:asciiTheme="minorHAnsi" w:eastAsia="Tahoma,Bold" w:hAnsiTheme="minorHAnsi" w:cstheme="minorHAnsi"/>
          <w:b/>
          <w:bCs/>
          <w:color w:val="000000" w:themeColor="text1"/>
          <w:sz w:val="22"/>
          <w:szCs w:val="22"/>
        </w:rPr>
      </w:pPr>
    </w:p>
    <w:p w:rsidR="00AB09A7" w:rsidRPr="00025664" w:rsidRDefault="00AB09A7" w:rsidP="00AB09A7">
      <w:pPr>
        <w:jc w:val="center"/>
        <w:outlineLvl w:val="0"/>
        <w:rPr>
          <w:rFonts w:asciiTheme="minorHAnsi" w:hAnsiTheme="minorHAnsi" w:cstheme="minorHAnsi"/>
          <w:b/>
          <w:color w:val="000000" w:themeColor="text1"/>
          <w:sz w:val="22"/>
          <w:szCs w:val="22"/>
        </w:rPr>
      </w:pPr>
    </w:p>
    <w:p w:rsidR="00AB09A7" w:rsidRPr="00025664" w:rsidRDefault="00AB09A7" w:rsidP="00AB09A7">
      <w:pPr>
        <w:jc w:val="center"/>
        <w:outlineLvl w:val="0"/>
        <w:rPr>
          <w:rFonts w:asciiTheme="minorHAnsi" w:hAnsiTheme="minorHAnsi" w:cstheme="minorHAnsi"/>
          <w:b/>
          <w:color w:val="000000" w:themeColor="text1"/>
          <w:sz w:val="22"/>
          <w:szCs w:val="22"/>
        </w:rPr>
      </w:pPr>
    </w:p>
    <w:p w:rsidR="00AB09A7" w:rsidRPr="00025664" w:rsidRDefault="00AB09A7" w:rsidP="00AB09A7">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w:t>
      </w:r>
      <w:r>
        <w:rPr>
          <w:rFonts w:asciiTheme="minorHAnsi" w:eastAsia="Tahoma,Bold"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 dnia __ __ _____ roku</w:t>
      </w:r>
    </w:p>
    <w:p w:rsidR="00C6628F" w:rsidRDefault="00AB09A7" w:rsidP="00E57E18">
      <w:pPr>
        <w:jc w:val="right"/>
        <w:rPr>
          <w:rFonts w:asciiTheme="minorHAnsi" w:hAnsiTheme="minorHAnsi" w:cstheme="minorHAnsi"/>
          <w:b/>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rsidR="00AB09A7" w:rsidRDefault="00AB09A7">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rsidR="00C6628F" w:rsidRDefault="00C6628F" w:rsidP="00C6628F">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2</w:t>
      </w:r>
      <w:r w:rsidRPr="00942809">
        <w:rPr>
          <w:rFonts w:asciiTheme="minorHAnsi" w:hAnsiTheme="minorHAnsi" w:cstheme="minorHAnsi"/>
          <w:b/>
          <w:color w:val="000000" w:themeColor="text1"/>
          <w:sz w:val="22"/>
          <w:szCs w:val="22"/>
        </w:rPr>
        <w:t xml:space="preserve"> do Formularza Oferty</w:t>
      </w:r>
    </w:p>
    <w:p w:rsidR="00F21CD6" w:rsidRPr="00102762" w:rsidRDefault="00F21CD6" w:rsidP="001E4294">
      <w:pP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 xml:space="preserve">Aktualny odpis z KRS  lub </w:t>
      </w:r>
      <w:r w:rsidR="00BF6211">
        <w:rPr>
          <w:rFonts w:asciiTheme="minorHAnsi" w:hAnsiTheme="minorHAnsi" w:cstheme="minorHAnsi"/>
          <w:b/>
          <w:color w:val="000000" w:themeColor="text1"/>
          <w:sz w:val="22"/>
          <w:szCs w:val="22"/>
        </w:rPr>
        <w:t>o</w:t>
      </w:r>
      <w:r w:rsidRPr="00942809">
        <w:rPr>
          <w:rFonts w:asciiTheme="minorHAnsi" w:hAnsiTheme="minorHAnsi" w:cstheme="minorHAnsi"/>
          <w:b/>
          <w:color w:val="000000" w:themeColor="text1"/>
          <w:sz w:val="22"/>
          <w:szCs w:val="22"/>
        </w:rPr>
        <w:t>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C50AA" w:rsidRDefault="00E54ACB" w:rsidP="002B2D62">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p>
    <w:p w:rsidR="00D85DA5" w:rsidRDefault="00E54ACB" w:rsidP="002B2D62">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p>
    <w:p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t xml:space="preserve">Załącznik nr </w:t>
      </w:r>
      <w:r w:rsidR="00536FCC">
        <w:rPr>
          <w:rFonts w:asciiTheme="minorHAnsi" w:hAnsiTheme="minorHAnsi" w:cstheme="minorHAnsi"/>
          <w:b/>
          <w:sz w:val="22"/>
          <w:szCs w:val="22"/>
        </w:rPr>
        <w:t>3</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CE6F58" w:rsidRPr="00CE6F58">
        <w:rPr>
          <w:rStyle w:val="lscontrol--valign"/>
          <w:rFonts w:asciiTheme="minorHAnsi" w:hAnsiTheme="minorHAnsi" w:cstheme="minorHAnsi"/>
          <w:b/>
          <w:sz w:val="27"/>
          <w:szCs w:val="27"/>
        </w:rPr>
        <w:t>4100/JW00/31/KZ/2021/1300011653</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 xml:space="preserve">Załącznik nr </w:t>
      </w:r>
      <w:r w:rsidR="00536FCC">
        <w:rPr>
          <w:rFonts w:asciiTheme="minorHAnsi" w:hAnsiTheme="minorHAnsi" w:cstheme="minorHAnsi"/>
          <w:b/>
          <w:sz w:val="22"/>
          <w:szCs w:val="22"/>
        </w:rPr>
        <w:t>4</w:t>
      </w:r>
      <w:r w:rsidR="00E54ACB" w:rsidRPr="00942809">
        <w:rPr>
          <w:rFonts w:asciiTheme="minorHAnsi" w:hAnsiTheme="minorHAnsi" w:cstheme="minorHAnsi"/>
          <w:b/>
          <w:sz w:val="22"/>
          <w:szCs w:val="22"/>
        </w:rPr>
        <w:t xml:space="preserve"> do Formularza Oferty</w:t>
      </w:r>
    </w:p>
    <w:p w:rsidR="00E54ACB" w:rsidRDefault="00E54ACB" w:rsidP="00093223">
      <w:pPr>
        <w:spacing w:line="276" w:lineRule="auto"/>
        <w:jc w:val="right"/>
        <w:rPr>
          <w:rFonts w:asciiTheme="minorHAnsi" w:hAnsiTheme="minorHAnsi" w:cstheme="minorHAnsi"/>
          <w:b/>
          <w:sz w:val="22"/>
          <w:szCs w:val="22"/>
        </w:rPr>
      </w:pPr>
    </w:p>
    <w:p w:rsidR="00031ED8" w:rsidRPr="00942809" w:rsidRDefault="00031ED8"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rsidR="00E54ACB" w:rsidRDefault="00E54ACB" w:rsidP="00093223">
      <w:pPr>
        <w:pStyle w:val="Tekstprzypisudolnego"/>
        <w:spacing w:line="276" w:lineRule="auto"/>
        <w:jc w:val="center"/>
        <w:rPr>
          <w:rFonts w:asciiTheme="minorHAnsi" w:hAnsiTheme="minorHAnsi" w:cstheme="minorHAnsi"/>
          <w:i/>
          <w:sz w:val="22"/>
          <w:szCs w:val="22"/>
          <w:u w:val="single"/>
        </w:rPr>
      </w:pPr>
    </w:p>
    <w:p w:rsidR="00031ED8" w:rsidRPr="00942809" w:rsidRDefault="00031ED8" w:rsidP="00093223">
      <w:pPr>
        <w:pStyle w:val="Tekstprzypisudolnego"/>
        <w:spacing w:line="276" w:lineRule="auto"/>
        <w:jc w:val="center"/>
        <w:rPr>
          <w:rFonts w:asciiTheme="minorHAnsi" w:hAnsiTheme="minorHAnsi" w:cstheme="minorHAnsi"/>
          <w:sz w:val="22"/>
          <w:szCs w:val="22"/>
        </w:rPr>
      </w:pP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w:t>
      </w:r>
      <w:r w:rsidR="000A7071">
        <w:rPr>
          <w:rFonts w:asciiTheme="minorHAnsi" w:hAnsiTheme="minorHAnsi" w:cstheme="minorHAnsi"/>
          <w:sz w:val="22"/>
          <w:szCs w:val="22"/>
        </w:rPr>
        <w:t>/dostawca</w:t>
      </w:r>
      <w:r w:rsidRPr="00942809">
        <w:rPr>
          <w:rFonts w:asciiTheme="minorHAnsi" w:hAnsiTheme="minorHAnsi" w:cstheme="minorHAnsi"/>
          <w:sz w:val="22"/>
          <w:szCs w:val="22"/>
        </w:rPr>
        <w:t xml:space="preserve"> nie przekazuje danych osobowych innych niż bezpośrednio jego dotyczących lub zachodzi wyłączenie stosowania obowiązku informacyjnego, stosownie do art. 13 ust. 4 lub art. 14 ust. 5 RODO treści oświadczenia wykonawca</w:t>
      </w:r>
      <w:r w:rsidR="000A7071">
        <w:rPr>
          <w:rFonts w:asciiTheme="minorHAnsi" w:hAnsiTheme="minorHAnsi" w:cstheme="minorHAnsi"/>
          <w:sz w:val="22"/>
          <w:szCs w:val="22"/>
        </w:rPr>
        <w:t xml:space="preserve">/dostawca </w:t>
      </w:r>
      <w:r w:rsidRPr="00942809">
        <w:rPr>
          <w:rFonts w:asciiTheme="minorHAnsi" w:hAnsiTheme="minorHAnsi" w:cstheme="minorHAnsi"/>
          <w:sz w:val="22"/>
          <w:szCs w:val="22"/>
        </w:rPr>
        <w:t>nie składa (usunięcie treści oświadczenia np. przez jego wykreślenie).</w:t>
      </w:r>
    </w:p>
    <w:p w:rsidR="00E54ACB" w:rsidRPr="00942809" w:rsidRDefault="00E54ACB" w:rsidP="00093223">
      <w:pPr>
        <w:spacing w:line="276" w:lineRule="auto"/>
        <w:jc w:val="both"/>
        <w:rPr>
          <w:rFonts w:asciiTheme="minorHAnsi" w:hAnsiTheme="minorHAnsi" w:cstheme="minorHAnsi"/>
          <w:sz w:val="22"/>
          <w:szCs w:val="22"/>
        </w:rPr>
      </w:pPr>
    </w:p>
    <w:p w:rsidR="004E2FE3" w:rsidRPr="00942809" w:rsidRDefault="00E54ACB" w:rsidP="00293FEF">
      <w:pPr>
        <w:spacing w:line="276" w:lineRule="auto"/>
        <w:jc w:val="right"/>
        <w:rPr>
          <w:rFonts w:asciiTheme="minorHAnsi" w:hAnsiTheme="minorHAnsi" w:cstheme="minorHAnsi"/>
        </w:rPr>
      </w:pPr>
      <w:r w:rsidRPr="00942809">
        <w:rPr>
          <w:rFonts w:asciiTheme="minorHAnsi" w:hAnsiTheme="minorHAnsi" w:cstheme="minorHAnsi"/>
          <w:sz w:val="22"/>
          <w:szCs w:val="22"/>
        </w:rPr>
        <w:br w:type="page"/>
      </w:r>
      <w:r w:rsidR="00040715">
        <w:rPr>
          <w:rFonts w:asciiTheme="minorHAnsi" w:hAnsiTheme="minorHAnsi" w:cstheme="minorHAnsi"/>
          <w:b/>
        </w:rPr>
        <w:lastRenderedPageBreak/>
        <w:t>Załącznik nr 5</w:t>
      </w:r>
      <w:r w:rsidRPr="00942809">
        <w:rPr>
          <w:rFonts w:asciiTheme="minorHAnsi" w:hAnsiTheme="minorHAnsi" w:cstheme="minorHAnsi"/>
          <w:b/>
        </w:rPr>
        <w:t xml:space="preserve"> do Formularza Oferty</w:t>
      </w:r>
      <w:r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rsidR="00F44208" w:rsidRDefault="00F44208" w:rsidP="00043C0F">
      <w:pPr>
        <w:jc w:val="right"/>
        <w:rPr>
          <w:rFonts w:asciiTheme="minorHAnsi" w:hAnsiTheme="minorHAnsi" w:cstheme="minorHAnsi"/>
          <w:i/>
          <w:strike/>
          <w:szCs w:val="20"/>
        </w:rPr>
      </w:pPr>
    </w:p>
    <w:p w:rsidR="00F44208" w:rsidRDefault="00F44208">
      <w:pPr>
        <w:rPr>
          <w:rFonts w:asciiTheme="minorHAnsi" w:hAnsiTheme="minorHAnsi" w:cstheme="minorHAnsi"/>
          <w:i/>
          <w:strike/>
          <w:szCs w:val="20"/>
        </w:rPr>
      </w:pPr>
      <w:r>
        <w:rPr>
          <w:rFonts w:asciiTheme="minorHAnsi" w:hAnsiTheme="minorHAnsi" w:cstheme="minorHAnsi"/>
          <w:i/>
          <w:strike/>
          <w:szCs w:val="20"/>
        </w:rPr>
        <w:br w:type="page"/>
      </w:r>
    </w:p>
    <w:p w:rsidR="00E54ACB" w:rsidRDefault="005B54D8" w:rsidP="00043C0F">
      <w:pPr>
        <w:jc w:val="right"/>
        <w:rPr>
          <w:rFonts w:asciiTheme="minorHAnsi" w:hAnsiTheme="minorHAnsi" w:cstheme="minorHAnsi"/>
          <w:b/>
          <w:sz w:val="22"/>
          <w:szCs w:val="22"/>
          <w:lang w:val="de-DE"/>
        </w:rPr>
      </w:pPr>
      <w:bookmarkStart w:id="29" w:name="_Toc55188408"/>
      <w:bookmarkStart w:id="30" w:name="_Toc55193614"/>
      <w:bookmarkStart w:id="31" w:name="_Toc55193877"/>
      <w:bookmarkStart w:id="32" w:name="_Toc55194139"/>
      <w:bookmarkStart w:id="33" w:name="_Toc55188409"/>
      <w:bookmarkStart w:id="34" w:name="_Toc55193615"/>
      <w:bookmarkStart w:id="35" w:name="_Toc55193878"/>
      <w:bookmarkStart w:id="36" w:name="_Toc55194140"/>
      <w:bookmarkStart w:id="37" w:name="_Toc55188533"/>
      <w:bookmarkStart w:id="38" w:name="_Toc55193739"/>
      <w:bookmarkStart w:id="39" w:name="_Toc55194002"/>
      <w:bookmarkStart w:id="40" w:name="_Toc55194264"/>
      <w:bookmarkStart w:id="41" w:name="_Toc55188534"/>
      <w:bookmarkStart w:id="42" w:name="_Toc55193740"/>
      <w:bookmarkStart w:id="43" w:name="_Toc55194003"/>
      <w:bookmarkStart w:id="44" w:name="_Toc55194265"/>
      <w:bookmarkStart w:id="45" w:name="_Toc55188538"/>
      <w:bookmarkStart w:id="46" w:name="_Toc55193744"/>
      <w:bookmarkStart w:id="47" w:name="_Toc55194007"/>
      <w:bookmarkStart w:id="48" w:name="_Toc55194269"/>
      <w:bookmarkStart w:id="49" w:name="_Toc55194009"/>
      <w:bookmarkStart w:id="50" w:name="_OGÓLNE_WARUNKI_ZAKUPU"/>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rsidR="00F44208" w:rsidRPr="00A13387" w:rsidRDefault="00F44208" w:rsidP="00043C0F">
      <w:pPr>
        <w:jc w:val="right"/>
        <w:rPr>
          <w:rFonts w:asciiTheme="minorHAnsi" w:hAnsiTheme="minorHAnsi" w:cstheme="minorHAnsi"/>
          <w:b/>
          <w:sz w:val="22"/>
          <w:szCs w:val="22"/>
          <w:lang w:val="de-DE"/>
        </w:rPr>
      </w:pPr>
    </w:p>
    <w:tbl>
      <w:tblPr>
        <w:tblStyle w:val="Tabela-Siatka"/>
        <w:tblW w:w="0" w:type="auto"/>
        <w:shd w:val="clear" w:color="auto" w:fill="FFC000"/>
        <w:tblLook w:val="04A0" w:firstRow="1" w:lastRow="0" w:firstColumn="1" w:lastColumn="0" w:noHBand="0" w:noVBand="1"/>
      </w:tblPr>
      <w:tblGrid>
        <w:gridCol w:w="9911"/>
      </w:tblGrid>
      <w:tr w:rsidR="00F44208" w:rsidRPr="00415A29" w:rsidTr="00293FEF">
        <w:tc>
          <w:tcPr>
            <w:tcW w:w="9911" w:type="dxa"/>
            <w:shd w:val="clear" w:color="auto" w:fill="FFC000"/>
          </w:tcPr>
          <w:p w:rsidR="00F44208" w:rsidRPr="00293FEF" w:rsidRDefault="00F44208" w:rsidP="00293FEF">
            <w:pPr>
              <w:pStyle w:val="Nagwek1"/>
              <w:jc w:val="left"/>
              <w:rPr>
                <w:rFonts w:asciiTheme="minorHAnsi" w:hAnsiTheme="minorHAnsi" w:cstheme="minorHAnsi"/>
                <w:sz w:val="24"/>
              </w:rPr>
            </w:pPr>
            <w:bookmarkStart w:id="51" w:name="_Toc84247186"/>
            <w:r w:rsidRPr="00415A29">
              <w:rPr>
                <w:rFonts w:asciiTheme="minorHAnsi" w:hAnsiTheme="minorHAnsi" w:cstheme="minorHAnsi"/>
                <w:sz w:val="22"/>
                <w:szCs w:val="22"/>
              </w:rPr>
              <w:t>CZĘŚĆ DRUGA</w:t>
            </w:r>
            <w:bookmarkStart w:id="52" w:name="_Toc83019188"/>
            <w:r>
              <w:rPr>
                <w:rFonts w:asciiTheme="minorHAnsi" w:hAnsiTheme="minorHAnsi" w:cstheme="minorHAnsi"/>
                <w:sz w:val="22"/>
                <w:szCs w:val="22"/>
              </w:rPr>
              <w:t xml:space="preserve">  - </w:t>
            </w:r>
            <w:r w:rsidRPr="000119C3">
              <w:rPr>
                <w:rFonts w:asciiTheme="minorHAnsi" w:hAnsiTheme="minorHAnsi" w:cstheme="minorHAnsi"/>
                <w:sz w:val="24"/>
              </w:rPr>
              <w:t>OPIS PRZEDMIOTU ZAMÓWIENIA</w:t>
            </w:r>
            <w:bookmarkEnd w:id="51"/>
            <w:bookmarkEnd w:id="52"/>
          </w:p>
        </w:tc>
      </w:tr>
    </w:tbl>
    <w:p w:rsidR="00F44208" w:rsidRDefault="00F44208" w:rsidP="00293FEF">
      <w:pPr>
        <w:pStyle w:val="Nagwek1"/>
        <w:jc w:val="left"/>
        <w:rPr>
          <w:rFonts w:asciiTheme="minorHAnsi" w:hAnsiTheme="minorHAnsi" w:cstheme="minorHAnsi"/>
          <w:sz w:val="24"/>
        </w:rPr>
      </w:pPr>
    </w:p>
    <w:p w:rsidR="00F44208" w:rsidRDefault="00F44208" w:rsidP="00293FEF">
      <w:pPr>
        <w:pStyle w:val="Nagwek1"/>
        <w:jc w:val="left"/>
        <w:rPr>
          <w:rFonts w:asciiTheme="minorHAnsi" w:hAnsiTheme="minorHAnsi" w:cstheme="minorHAnsi"/>
          <w:sz w:val="24"/>
        </w:rPr>
      </w:pPr>
      <w:bookmarkStart w:id="53" w:name="_Toc84247187"/>
      <w:r w:rsidRPr="00293FEF">
        <w:rPr>
          <w:rFonts w:asciiTheme="minorHAnsi" w:hAnsiTheme="minorHAnsi" w:cstheme="minorHAnsi"/>
          <w:sz w:val="24"/>
        </w:rPr>
        <w:t>WYKONANIE I DOSTAWA STANDARDOWYCH PIECZĄTEK, DATOWNIKÓW ORAZ WIZYTÓWEK NA RZECZ ENEA ELEKTROWNIA POŁANIEC S.A. W  2022 ROKU</w:t>
      </w:r>
      <w:bookmarkEnd w:id="53"/>
    </w:p>
    <w:p w:rsidR="00F44208" w:rsidRPr="00293FEF" w:rsidRDefault="00F44208" w:rsidP="00293FEF">
      <w:pPr>
        <w:rPr>
          <w:lang w:val="de-DE"/>
        </w:rPr>
      </w:pPr>
    </w:p>
    <w:tbl>
      <w:tblPr>
        <w:tblStyle w:val="Tabela-Siatka"/>
        <w:tblW w:w="9918" w:type="dxa"/>
        <w:tblLook w:val="04A0" w:firstRow="1" w:lastRow="0" w:firstColumn="1" w:lastColumn="0" w:noHBand="0" w:noVBand="1"/>
      </w:tblPr>
      <w:tblGrid>
        <w:gridCol w:w="8771"/>
        <w:gridCol w:w="1147"/>
      </w:tblGrid>
      <w:tr w:rsidR="00F44208" w:rsidRPr="00CE2585" w:rsidTr="00E57E18">
        <w:tc>
          <w:tcPr>
            <w:tcW w:w="9067" w:type="dxa"/>
          </w:tcPr>
          <w:p w:rsidR="00F44208" w:rsidRPr="00CE2585" w:rsidRDefault="00F44208" w:rsidP="00E57E18">
            <w:pPr>
              <w:autoSpaceDE w:val="0"/>
              <w:autoSpaceDN w:val="0"/>
              <w:spacing w:line="320" w:lineRule="atLeast"/>
              <w:rPr>
                <w:rFonts w:asciiTheme="minorHAnsi" w:hAnsiTheme="minorHAnsi" w:cstheme="minorHAnsi"/>
                <w:sz w:val="22"/>
                <w:szCs w:val="22"/>
              </w:rPr>
            </w:pPr>
            <w:r w:rsidRPr="00CE2585">
              <w:rPr>
                <w:rFonts w:asciiTheme="minorHAnsi" w:hAnsiTheme="minorHAnsi" w:cstheme="minorHAnsi"/>
                <w:sz w:val="22"/>
                <w:szCs w:val="22"/>
              </w:rPr>
              <w:t>Zakres DOSTAW obejmuje:</w:t>
            </w:r>
          </w:p>
        </w:tc>
        <w:tc>
          <w:tcPr>
            <w:tcW w:w="851" w:type="dxa"/>
          </w:tcPr>
          <w:p w:rsidR="00F44208" w:rsidRPr="00CE2585" w:rsidRDefault="00F44208" w:rsidP="007F1658">
            <w:pPr>
              <w:pStyle w:val="Akapitzlist"/>
              <w:autoSpaceDE w:val="0"/>
              <w:autoSpaceDN w:val="0"/>
              <w:spacing w:after="0" w:line="320" w:lineRule="atLeast"/>
              <w:ind w:left="0" w:firstLine="35"/>
              <w:rPr>
                <w:rFonts w:asciiTheme="minorHAnsi" w:hAnsiTheme="minorHAnsi" w:cstheme="minorHAnsi"/>
              </w:rPr>
            </w:pPr>
            <w:r w:rsidRPr="00CE2585">
              <w:rPr>
                <w:rStyle w:val="Pogrubienie"/>
                <w:rFonts w:asciiTheme="minorHAnsi" w:hAnsiTheme="minorHAnsi" w:cstheme="minorHAnsi"/>
              </w:rPr>
              <w:t>ilości</w:t>
            </w:r>
          </w:p>
        </w:tc>
      </w:tr>
      <w:tr w:rsidR="00F44208" w:rsidRPr="00293FEF" w:rsidTr="00E57E18">
        <w:tc>
          <w:tcPr>
            <w:tcW w:w="9067" w:type="dxa"/>
          </w:tcPr>
          <w:p w:rsidR="00F44208" w:rsidRPr="00293FEF" w:rsidRDefault="00F44208" w:rsidP="00A72B3D">
            <w:pPr>
              <w:pStyle w:val="Legenda"/>
              <w:widowControl w:val="0"/>
              <w:numPr>
                <w:ilvl w:val="0"/>
                <w:numId w:val="48"/>
              </w:numPr>
              <w:spacing w:after="0" w:line="320" w:lineRule="atLeast"/>
              <w:jc w:val="both"/>
              <w:rPr>
                <w:rFonts w:asciiTheme="minorHAnsi" w:eastAsia="MS Mincho" w:hAnsiTheme="minorHAnsi" w:cstheme="minorHAnsi"/>
                <w:b/>
                <w:i w:val="0"/>
                <w:color w:val="auto"/>
                <w:sz w:val="22"/>
                <w:szCs w:val="22"/>
              </w:rPr>
            </w:pPr>
            <w:r w:rsidRPr="00293FEF">
              <w:rPr>
                <w:rFonts w:asciiTheme="minorHAnsi" w:eastAsia="MS Mincho" w:hAnsiTheme="minorHAnsi" w:cstheme="minorHAnsi"/>
                <w:b/>
                <w:i w:val="0"/>
                <w:color w:val="auto"/>
                <w:sz w:val="22"/>
                <w:szCs w:val="22"/>
              </w:rPr>
              <w:t>Wykonanie i dostarczenie pieczątek standardowych [imienna/firmowa]</w:t>
            </w:r>
            <w:r w:rsidRPr="00293FEF">
              <w:rPr>
                <w:rFonts w:asciiTheme="minorHAnsi" w:eastAsia="MS Mincho" w:hAnsiTheme="minorHAnsi" w:cstheme="minorHAnsi"/>
                <w:i w:val="0"/>
                <w:color w:val="auto"/>
                <w:sz w:val="22"/>
                <w:szCs w:val="22"/>
              </w:rPr>
              <w:t xml:space="preserve"> </w:t>
            </w:r>
            <w:r w:rsidRPr="00293FEF">
              <w:rPr>
                <w:rFonts w:asciiTheme="minorHAnsi" w:eastAsia="MS Mincho" w:hAnsiTheme="minorHAnsi" w:cstheme="minorHAnsi"/>
                <w:b/>
                <w:i w:val="0"/>
                <w:color w:val="auto"/>
                <w:sz w:val="22"/>
                <w:szCs w:val="22"/>
              </w:rPr>
              <w:t>o podanych wymiarach :</w:t>
            </w:r>
          </w:p>
        </w:tc>
        <w:tc>
          <w:tcPr>
            <w:tcW w:w="851" w:type="dxa"/>
          </w:tcPr>
          <w:p w:rsidR="00F44208" w:rsidRPr="00293FEF" w:rsidRDefault="00F44208" w:rsidP="00E57E18">
            <w:pPr>
              <w:pStyle w:val="Legenda"/>
              <w:spacing w:after="0" w:line="320" w:lineRule="atLeast"/>
              <w:jc w:val="both"/>
              <w:rPr>
                <w:rFonts w:asciiTheme="minorHAnsi" w:eastAsia="MS Mincho" w:hAnsiTheme="minorHAnsi" w:cstheme="minorHAnsi"/>
                <w:b/>
                <w:i w:val="0"/>
                <w:color w:val="auto"/>
                <w:sz w:val="22"/>
                <w:szCs w:val="22"/>
              </w:rPr>
            </w:pPr>
          </w:p>
        </w:tc>
      </w:tr>
      <w:tr w:rsidR="00F44208" w:rsidRPr="00CE2585" w:rsidTr="00E57E18">
        <w:tc>
          <w:tcPr>
            <w:tcW w:w="9067" w:type="dxa"/>
          </w:tcPr>
          <w:p w:rsidR="00F44208" w:rsidRPr="00293FEF" w:rsidRDefault="00F44208" w:rsidP="00A72B3D">
            <w:pPr>
              <w:pStyle w:val="Legenda"/>
              <w:widowControl w:val="0"/>
              <w:numPr>
                <w:ilvl w:val="1"/>
                <w:numId w:val="48"/>
              </w:numPr>
              <w:spacing w:after="0" w:line="320" w:lineRule="atLeast"/>
              <w:jc w:val="both"/>
              <w:rPr>
                <w:rFonts w:asciiTheme="minorHAnsi" w:eastAsia="MS Mincho" w:hAnsiTheme="minorHAnsi" w:cstheme="minorHAnsi"/>
                <w:i w:val="0"/>
                <w:color w:val="auto"/>
                <w:sz w:val="22"/>
                <w:szCs w:val="22"/>
              </w:rPr>
            </w:pPr>
            <w:r w:rsidRPr="00293FEF">
              <w:rPr>
                <w:rFonts w:asciiTheme="minorHAnsi" w:eastAsia="MS Mincho" w:hAnsiTheme="minorHAnsi" w:cstheme="minorHAnsi"/>
                <w:i w:val="0"/>
                <w:color w:val="auto"/>
                <w:sz w:val="22"/>
                <w:szCs w:val="22"/>
              </w:rPr>
              <w:t xml:space="preserve">Wielkość odbicia 38 x 14 mm, kształt prostokątny. Pieczątka powinna posiadać maksymalnie do 4 linii tekstu. Kolor odbicia czarny, kolor obudowy dowolny (preferowany czarny, lub niebieski). </w:t>
            </w:r>
          </w:p>
        </w:tc>
        <w:tc>
          <w:tcPr>
            <w:tcW w:w="851" w:type="dxa"/>
          </w:tcPr>
          <w:p w:rsidR="00F44208" w:rsidRPr="00CE2585" w:rsidRDefault="00F44208" w:rsidP="00E57E18">
            <w:pPr>
              <w:spacing w:line="320" w:lineRule="atLeast"/>
              <w:rPr>
                <w:rStyle w:val="Pogrubienie"/>
                <w:rFonts w:asciiTheme="minorHAnsi" w:hAnsiTheme="minorHAnsi" w:cstheme="minorHAnsi"/>
                <w:b w:val="0"/>
                <w:sz w:val="22"/>
                <w:szCs w:val="22"/>
              </w:rPr>
            </w:pPr>
            <w:r w:rsidRPr="00CE2585">
              <w:rPr>
                <w:rStyle w:val="Pogrubienie"/>
                <w:rFonts w:asciiTheme="minorHAnsi" w:hAnsiTheme="minorHAnsi" w:cstheme="minorHAnsi"/>
                <w:b w:val="0"/>
                <w:sz w:val="22"/>
                <w:szCs w:val="22"/>
              </w:rPr>
              <w:t>około  40 sztuk</w:t>
            </w:r>
          </w:p>
        </w:tc>
      </w:tr>
      <w:tr w:rsidR="00F44208" w:rsidRPr="00CE2585" w:rsidTr="00E57E18">
        <w:tc>
          <w:tcPr>
            <w:tcW w:w="9067" w:type="dxa"/>
          </w:tcPr>
          <w:p w:rsidR="00F44208" w:rsidRPr="00293FEF" w:rsidRDefault="00F44208" w:rsidP="00A72B3D">
            <w:pPr>
              <w:pStyle w:val="Legenda"/>
              <w:widowControl w:val="0"/>
              <w:numPr>
                <w:ilvl w:val="1"/>
                <w:numId w:val="48"/>
              </w:numPr>
              <w:spacing w:after="0" w:line="320" w:lineRule="atLeast"/>
              <w:jc w:val="both"/>
              <w:rPr>
                <w:rFonts w:asciiTheme="minorHAnsi" w:eastAsia="MS Mincho" w:hAnsiTheme="minorHAnsi" w:cstheme="minorHAnsi"/>
                <w:i w:val="0"/>
                <w:color w:val="auto"/>
                <w:sz w:val="22"/>
                <w:szCs w:val="22"/>
              </w:rPr>
            </w:pPr>
            <w:r w:rsidRPr="00293FEF">
              <w:rPr>
                <w:rFonts w:asciiTheme="minorHAnsi" w:eastAsia="MS Mincho" w:hAnsiTheme="minorHAnsi" w:cstheme="minorHAnsi"/>
                <w:i w:val="0"/>
                <w:color w:val="auto"/>
                <w:sz w:val="22"/>
                <w:szCs w:val="22"/>
              </w:rPr>
              <w:t xml:space="preserve">Wielkość odbicia 47 x 18 mm, kształt prostokątny. Pieczątka powinna posiadać maksymalnie do 5 linii tekstu oraz zatyczkę. Kolor odbicia czarny, kolor obudowy dowolny (preferowany czarny, niebieski, zielony). </w:t>
            </w:r>
          </w:p>
        </w:tc>
        <w:tc>
          <w:tcPr>
            <w:tcW w:w="851" w:type="dxa"/>
          </w:tcPr>
          <w:p w:rsidR="00F44208" w:rsidRPr="00CE2585" w:rsidRDefault="00F44208" w:rsidP="00E57E18">
            <w:pPr>
              <w:spacing w:line="320" w:lineRule="atLeast"/>
              <w:jc w:val="both"/>
              <w:rPr>
                <w:rStyle w:val="Pogrubienie"/>
                <w:rFonts w:asciiTheme="minorHAnsi" w:hAnsiTheme="minorHAnsi" w:cstheme="minorHAnsi"/>
                <w:b w:val="0"/>
                <w:sz w:val="22"/>
                <w:szCs w:val="22"/>
              </w:rPr>
            </w:pPr>
            <w:r w:rsidRPr="00CE2585">
              <w:rPr>
                <w:rStyle w:val="Pogrubienie"/>
                <w:rFonts w:asciiTheme="minorHAnsi" w:hAnsiTheme="minorHAnsi" w:cstheme="minorHAnsi"/>
                <w:b w:val="0"/>
                <w:sz w:val="22"/>
                <w:szCs w:val="22"/>
              </w:rPr>
              <w:t>Około 20 sztuk</w:t>
            </w:r>
          </w:p>
        </w:tc>
      </w:tr>
      <w:tr w:rsidR="00F44208" w:rsidRPr="00CE2585" w:rsidTr="00E57E18">
        <w:tc>
          <w:tcPr>
            <w:tcW w:w="9067" w:type="dxa"/>
          </w:tcPr>
          <w:p w:rsidR="00F44208" w:rsidRPr="00293FEF" w:rsidRDefault="00F44208" w:rsidP="00A72B3D">
            <w:pPr>
              <w:pStyle w:val="Legenda"/>
              <w:widowControl w:val="0"/>
              <w:numPr>
                <w:ilvl w:val="1"/>
                <w:numId w:val="48"/>
              </w:numPr>
              <w:spacing w:after="0" w:line="320" w:lineRule="atLeast"/>
              <w:jc w:val="both"/>
              <w:rPr>
                <w:rFonts w:asciiTheme="minorHAnsi" w:eastAsia="MS Mincho" w:hAnsiTheme="minorHAnsi" w:cstheme="minorHAnsi"/>
                <w:i w:val="0"/>
                <w:color w:val="auto"/>
                <w:sz w:val="22"/>
                <w:szCs w:val="22"/>
              </w:rPr>
            </w:pPr>
            <w:r w:rsidRPr="00293FEF">
              <w:rPr>
                <w:rFonts w:asciiTheme="minorHAnsi" w:eastAsia="MS Mincho" w:hAnsiTheme="minorHAnsi" w:cstheme="minorHAnsi"/>
                <w:i w:val="0"/>
                <w:color w:val="auto"/>
                <w:sz w:val="22"/>
                <w:szCs w:val="22"/>
              </w:rPr>
              <w:t xml:space="preserve">Wielkość odbicia 58 x 22 mm, kształt prostokątny. Pieczątka powinna posiadać maksymalnie do 6 linii tekstu oraz zatyczkę. Kolor odbicia czarny, kolor obudowy dowolny (preferowany czarny, niebieski, zielony). </w:t>
            </w:r>
          </w:p>
        </w:tc>
        <w:tc>
          <w:tcPr>
            <w:tcW w:w="851" w:type="dxa"/>
          </w:tcPr>
          <w:p w:rsidR="00F44208" w:rsidRPr="00CE2585" w:rsidRDefault="00F44208" w:rsidP="00E57E18">
            <w:pPr>
              <w:spacing w:line="320" w:lineRule="atLeast"/>
              <w:jc w:val="both"/>
              <w:rPr>
                <w:rStyle w:val="Pogrubienie"/>
                <w:rFonts w:asciiTheme="minorHAnsi" w:hAnsiTheme="minorHAnsi" w:cstheme="minorHAnsi"/>
                <w:b w:val="0"/>
                <w:sz w:val="22"/>
                <w:szCs w:val="22"/>
              </w:rPr>
            </w:pPr>
            <w:r w:rsidRPr="00CE2585">
              <w:rPr>
                <w:rStyle w:val="Pogrubienie"/>
                <w:rFonts w:asciiTheme="minorHAnsi" w:hAnsiTheme="minorHAnsi" w:cstheme="minorHAnsi"/>
                <w:b w:val="0"/>
                <w:sz w:val="22"/>
                <w:szCs w:val="22"/>
              </w:rPr>
              <w:t>około 10 sztuk</w:t>
            </w:r>
          </w:p>
        </w:tc>
      </w:tr>
      <w:tr w:rsidR="00F44208" w:rsidRPr="00CE2585" w:rsidTr="00E57E18">
        <w:tc>
          <w:tcPr>
            <w:tcW w:w="9067" w:type="dxa"/>
          </w:tcPr>
          <w:p w:rsidR="00F44208" w:rsidRPr="00293FEF" w:rsidRDefault="00F44208" w:rsidP="00A72B3D">
            <w:pPr>
              <w:pStyle w:val="Legenda"/>
              <w:widowControl w:val="0"/>
              <w:numPr>
                <w:ilvl w:val="1"/>
                <w:numId w:val="48"/>
              </w:numPr>
              <w:spacing w:after="0" w:line="320" w:lineRule="atLeast"/>
              <w:jc w:val="both"/>
              <w:rPr>
                <w:rFonts w:asciiTheme="minorHAnsi" w:eastAsia="MS Mincho" w:hAnsiTheme="minorHAnsi" w:cstheme="minorHAnsi"/>
                <w:i w:val="0"/>
                <w:color w:val="auto"/>
                <w:sz w:val="22"/>
                <w:szCs w:val="22"/>
              </w:rPr>
            </w:pPr>
            <w:r w:rsidRPr="00293FEF">
              <w:rPr>
                <w:rFonts w:asciiTheme="minorHAnsi" w:eastAsia="MS Mincho" w:hAnsiTheme="minorHAnsi" w:cstheme="minorHAnsi"/>
                <w:i w:val="0"/>
                <w:color w:val="auto"/>
                <w:sz w:val="22"/>
                <w:szCs w:val="22"/>
              </w:rPr>
              <w:t xml:space="preserve">Wielkość odbicia 70 x 25 mm, kształt prostokątny. Pieczątka powinna posiadać maksymalnie do  8 linii tekstu oraz zatyczkę. Kolor odbicia - czarny, kolor obudowy - dowolny (preferowany czarny, niebieski, zielony). </w:t>
            </w:r>
          </w:p>
        </w:tc>
        <w:tc>
          <w:tcPr>
            <w:tcW w:w="851" w:type="dxa"/>
          </w:tcPr>
          <w:p w:rsidR="00F44208" w:rsidRPr="00CE2585" w:rsidRDefault="00F44208" w:rsidP="00E57E18">
            <w:pPr>
              <w:spacing w:line="320" w:lineRule="atLeast"/>
              <w:jc w:val="both"/>
              <w:rPr>
                <w:rStyle w:val="Pogrubienie"/>
                <w:rFonts w:asciiTheme="minorHAnsi" w:hAnsiTheme="minorHAnsi" w:cstheme="minorHAnsi"/>
                <w:b w:val="0"/>
                <w:sz w:val="22"/>
                <w:szCs w:val="22"/>
              </w:rPr>
            </w:pPr>
            <w:r w:rsidRPr="00CE2585">
              <w:rPr>
                <w:rStyle w:val="Pogrubienie"/>
                <w:rFonts w:asciiTheme="minorHAnsi" w:hAnsiTheme="minorHAnsi" w:cstheme="minorHAnsi"/>
                <w:b w:val="0"/>
                <w:sz w:val="22"/>
                <w:szCs w:val="22"/>
              </w:rPr>
              <w:t>około 10 sztuk</w:t>
            </w:r>
          </w:p>
        </w:tc>
      </w:tr>
      <w:tr w:rsidR="00F44208" w:rsidRPr="00CE2585" w:rsidTr="00E57E18">
        <w:tc>
          <w:tcPr>
            <w:tcW w:w="9067" w:type="dxa"/>
          </w:tcPr>
          <w:p w:rsidR="00F44208" w:rsidRPr="00CE2585" w:rsidRDefault="00F44208" w:rsidP="00E57E18">
            <w:pPr>
              <w:pStyle w:val="Akapitzlist"/>
              <w:spacing w:after="0" w:line="320" w:lineRule="atLeast"/>
              <w:ind w:left="0"/>
              <w:jc w:val="both"/>
              <w:rPr>
                <w:rFonts w:asciiTheme="minorHAnsi" w:eastAsia="MS Mincho" w:hAnsiTheme="minorHAnsi" w:cstheme="minorHAnsi"/>
              </w:rPr>
            </w:pPr>
            <w:r w:rsidRPr="00CE2585">
              <w:rPr>
                <w:rFonts w:asciiTheme="minorHAnsi" w:eastAsia="MS Mincho" w:hAnsiTheme="minorHAnsi" w:cstheme="minorHAnsi"/>
              </w:rPr>
              <w:t xml:space="preserve">Zamówienie będzie składane drogą mailową, wraz z wzorem tekstu, który powinien znaleźć się na pieczątce. </w:t>
            </w:r>
          </w:p>
        </w:tc>
        <w:tc>
          <w:tcPr>
            <w:tcW w:w="851" w:type="dxa"/>
          </w:tcPr>
          <w:p w:rsidR="00F44208" w:rsidRPr="00CE2585" w:rsidRDefault="00F44208" w:rsidP="00E57E18">
            <w:pPr>
              <w:pStyle w:val="Akapitzlist"/>
              <w:spacing w:after="0" w:line="320" w:lineRule="atLeast"/>
              <w:ind w:left="0"/>
              <w:jc w:val="both"/>
              <w:rPr>
                <w:rFonts w:asciiTheme="minorHAnsi" w:eastAsia="MS Mincho" w:hAnsiTheme="minorHAnsi" w:cstheme="minorHAnsi"/>
              </w:rPr>
            </w:pPr>
          </w:p>
        </w:tc>
      </w:tr>
      <w:tr w:rsidR="00F44208" w:rsidRPr="00CE2585" w:rsidTr="00E57E18">
        <w:tc>
          <w:tcPr>
            <w:tcW w:w="9067" w:type="dxa"/>
          </w:tcPr>
          <w:p w:rsidR="00F44208" w:rsidRPr="00CE2585" w:rsidRDefault="00F44208" w:rsidP="00E57E18">
            <w:pPr>
              <w:pStyle w:val="Akapitzlist"/>
              <w:spacing w:after="0" w:line="320" w:lineRule="atLeast"/>
              <w:ind w:left="0"/>
              <w:jc w:val="both"/>
              <w:rPr>
                <w:rFonts w:asciiTheme="minorHAnsi" w:eastAsia="MS Mincho" w:hAnsiTheme="minorHAnsi" w:cstheme="minorHAnsi"/>
              </w:rPr>
            </w:pPr>
            <w:r w:rsidRPr="00CE2585">
              <w:rPr>
                <w:rFonts w:asciiTheme="minorHAnsi" w:eastAsia="MS Mincho" w:hAnsiTheme="minorHAnsi" w:cstheme="minorHAnsi"/>
              </w:rPr>
              <w:t xml:space="preserve">Potwierdzenie zamówienia będzie odbywało się każdorazowo po zatwierdzeniu projektu pieczątki nadesłanego przez </w:t>
            </w:r>
            <w:r w:rsidR="00F62C58">
              <w:rPr>
                <w:rFonts w:asciiTheme="minorHAnsi" w:eastAsia="MS Mincho" w:hAnsiTheme="minorHAnsi" w:cstheme="minorHAnsi"/>
              </w:rPr>
              <w:t>Dost</w:t>
            </w:r>
            <w:r w:rsidRPr="00CE2585">
              <w:rPr>
                <w:rFonts w:asciiTheme="minorHAnsi" w:eastAsia="MS Mincho" w:hAnsiTheme="minorHAnsi" w:cstheme="minorHAnsi"/>
              </w:rPr>
              <w:t>awcę do wskazanej w umowie osoby odpowiedzialnej po stronie EEP za nadzór nad realizacja umowy. Termin dostawy pieczątek liczony będzie od daty zatwierdzenia nadesłanego projektu oraz  otrzymania zamówienia od Zamawiającego i wynosił będzie do 3 dni roboczych.</w:t>
            </w:r>
          </w:p>
        </w:tc>
        <w:tc>
          <w:tcPr>
            <w:tcW w:w="851" w:type="dxa"/>
          </w:tcPr>
          <w:p w:rsidR="00F44208" w:rsidRPr="00CE2585" w:rsidRDefault="00F44208" w:rsidP="00E57E18">
            <w:pPr>
              <w:pStyle w:val="Akapitzlist"/>
              <w:spacing w:after="0" w:line="320" w:lineRule="atLeast"/>
              <w:ind w:left="0"/>
              <w:jc w:val="both"/>
              <w:rPr>
                <w:rFonts w:asciiTheme="minorHAnsi" w:eastAsia="MS Mincho" w:hAnsiTheme="minorHAnsi" w:cstheme="minorHAnsi"/>
              </w:rPr>
            </w:pPr>
          </w:p>
        </w:tc>
      </w:tr>
      <w:tr w:rsidR="00F44208" w:rsidRPr="00293FEF" w:rsidTr="00E57E18">
        <w:tc>
          <w:tcPr>
            <w:tcW w:w="9067" w:type="dxa"/>
          </w:tcPr>
          <w:p w:rsidR="00F44208" w:rsidRPr="00293FEF" w:rsidRDefault="00F44208" w:rsidP="00A72B3D">
            <w:pPr>
              <w:pStyle w:val="Legenda"/>
              <w:widowControl w:val="0"/>
              <w:numPr>
                <w:ilvl w:val="0"/>
                <w:numId w:val="48"/>
              </w:numPr>
              <w:spacing w:after="0" w:line="320" w:lineRule="atLeast"/>
              <w:jc w:val="both"/>
              <w:rPr>
                <w:rFonts w:asciiTheme="minorHAnsi" w:eastAsia="MS Mincho" w:hAnsiTheme="minorHAnsi" w:cstheme="minorHAnsi"/>
                <w:b/>
                <w:i w:val="0"/>
                <w:color w:val="auto"/>
                <w:sz w:val="24"/>
                <w:szCs w:val="24"/>
              </w:rPr>
            </w:pPr>
            <w:r w:rsidRPr="00293FEF">
              <w:rPr>
                <w:rFonts w:asciiTheme="minorHAnsi" w:eastAsia="MS Mincho" w:hAnsiTheme="minorHAnsi" w:cstheme="minorHAnsi"/>
                <w:b/>
                <w:i w:val="0"/>
                <w:color w:val="auto"/>
                <w:sz w:val="24"/>
                <w:szCs w:val="24"/>
              </w:rPr>
              <w:t>Wykonanie i dostarczenie datowników o podanych wymiarach :</w:t>
            </w:r>
          </w:p>
        </w:tc>
        <w:tc>
          <w:tcPr>
            <w:tcW w:w="851" w:type="dxa"/>
          </w:tcPr>
          <w:p w:rsidR="00F44208" w:rsidRPr="00293FEF" w:rsidRDefault="00F44208" w:rsidP="00293FEF">
            <w:pPr>
              <w:pStyle w:val="Legenda"/>
              <w:spacing w:after="0" w:line="320" w:lineRule="atLeast"/>
              <w:jc w:val="both"/>
              <w:rPr>
                <w:rFonts w:asciiTheme="minorHAnsi" w:eastAsia="MS Mincho" w:hAnsiTheme="minorHAnsi" w:cstheme="minorHAnsi"/>
                <w:b/>
                <w:color w:val="auto"/>
                <w:sz w:val="24"/>
                <w:szCs w:val="24"/>
              </w:rPr>
            </w:pPr>
          </w:p>
        </w:tc>
      </w:tr>
      <w:tr w:rsidR="00F44208" w:rsidRPr="00CE2585" w:rsidTr="00E57E18">
        <w:tc>
          <w:tcPr>
            <w:tcW w:w="9067" w:type="dxa"/>
          </w:tcPr>
          <w:p w:rsidR="00F44208" w:rsidRPr="00293FEF" w:rsidRDefault="00F44208" w:rsidP="00A72B3D">
            <w:pPr>
              <w:pStyle w:val="Legenda"/>
              <w:widowControl w:val="0"/>
              <w:numPr>
                <w:ilvl w:val="1"/>
                <w:numId w:val="48"/>
              </w:numPr>
              <w:spacing w:after="0" w:line="320" w:lineRule="atLeast"/>
              <w:jc w:val="both"/>
              <w:rPr>
                <w:rFonts w:asciiTheme="minorHAnsi" w:eastAsia="MS Mincho" w:hAnsiTheme="minorHAnsi" w:cstheme="minorHAnsi"/>
                <w:i w:val="0"/>
                <w:color w:val="auto"/>
                <w:sz w:val="22"/>
                <w:szCs w:val="22"/>
              </w:rPr>
            </w:pPr>
            <w:r w:rsidRPr="00293FEF">
              <w:rPr>
                <w:rFonts w:asciiTheme="minorHAnsi" w:eastAsia="MS Mincho" w:hAnsiTheme="minorHAnsi" w:cstheme="minorHAnsi"/>
                <w:i w:val="0"/>
                <w:color w:val="auto"/>
                <w:sz w:val="22"/>
                <w:szCs w:val="22"/>
              </w:rPr>
              <w:t xml:space="preserve">Automat plastikowy z datownikiem. Wielkość odbicia 45x30 mm, o wysokości daty 3 mm. Kształt prostokątny. Datownik powinien posiadać do 4 maksymalnie linii tekstu, oraz wymienną poduszkę. Kolor odbicia – czarny, kolor obudowy – dowolny (preferowany czarny, niebieski). </w:t>
            </w:r>
          </w:p>
        </w:tc>
        <w:tc>
          <w:tcPr>
            <w:tcW w:w="851" w:type="dxa"/>
          </w:tcPr>
          <w:p w:rsidR="00F44208" w:rsidRPr="00CE2585" w:rsidRDefault="00F44208" w:rsidP="00E57E18">
            <w:pPr>
              <w:spacing w:line="320" w:lineRule="atLeast"/>
              <w:jc w:val="both"/>
              <w:rPr>
                <w:rFonts w:asciiTheme="minorHAnsi" w:hAnsiTheme="minorHAnsi" w:cstheme="minorHAnsi"/>
                <w:bCs/>
                <w:sz w:val="22"/>
                <w:szCs w:val="22"/>
              </w:rPr>
            </w:pPr>
            <w:r w:rsidRPr="00CE2585">
              <w:rPr>
                <w:rFonts w:asciiTheme="minorHAnsi" w:hAnsiTheme="minorHAnsi" w:cstheme="minorHAnsi"/>
                <w:bCs/>
                <w:sz w:val="22"/>
                <w:szCs w:val="22"/>
              </w:rPr>
              <w:t xml:space="preserve">około </w:t>
            </w:r>
            <w:r w:rsidRPr="00CE2585">
              <w:rPr>
                <w:rFonts w:asciiTheme="minorHAnsi" w:hAnsiTheme="minorHAnsi" w:cstheme="minorHAnsi"/>
                <w:b/>
                <w:bCs/>
                <w:sz w:val="22"/>
                <w:szCs w:val="22"/>
              </w:rPr>
              <w:t>5</w:t>
            </w:r>
            <w:r w:rsidRPr="00CE2585">
              <w:rPr>
                <w:rFonts w:asciiTheme="minorHAnsi" w:hAnsiTheme="minorHAnsi" w:cstheme="minorHAnsi"/>
                <w:bCs/>
                <w:sz w:val="22"/>
                <w:szCs w:val="22"/>
              </w:rPr>
              <w:t xml:space="preserve"> sztuk</w:t>
            </w:r>
          </w:p>
        </w:tc>
      </w:tr>
      <w:tr w:rsidR="00F44208" w:rsidRPr="00CE2585" w:rsidTr="00E57E18">
        <w:tc>
          <w:tcPr>
            <w:tcW w:w="9067" w:type="dxa"/>
          </w:tcPr>
          <w:p w:rsidR="00F44208" w:rsidRPr="00293FEF" w:rsidRDefault="00F44208" w:rsidP="00A72B3D">
            <w:pPr>
              <w:pStyle w:val="Legenda"/>
              <w:widowControl w:val="0"/>
              <w:numPr>
                <w:ilvl w:val="1"/>
                <w:numId w:val="48"/>
              </w:numPr>
              <w:spacing w:after="0" w:line="320" w:lineRule="atLeast"/>
              <w:jc w:val="both"/>
              <w:rPr>
                <w:rFonts w:asciiTheme="minorHAnsi" w:eastAsia="MS Mincho" w:hAnsiTheme="minorHAnsi" w:cstheme="minorHAnsi"/>
                <w:i w:val="0"/>
                <w:color w:val="auto"/>
                <w:sz w:val="22"/>
                <w:szCs w:val="22"/>
              </w:rPr>
            </w:pPr>
            <w:r w:rsidRPr="00293FEF">
              <w:rPr>
                <w:rFonts w:asciiTheme="minorHAnsi" w:eastAsia="MS Mincho" w:hAnsiTheme="minorHAnsi" w:cstheme="minorHAnsi"/>
                <w:i w:val="0"/>
                <w:color w:val="auto"/>
                <w:sz w:val="22"/>
                <w:szCs w:val="22"/>
              </w:rPr>
              <w:t xml:space="preserve">Automat metalowy z datownikiem. Wielkość odbicia 10x26 mm, o wysokości daty 4 mm. Kształt prostokątny. Datownik powinien posiadać do 3 maksymalnie linii tekstu, oraz wymienną poduszkę. Kolor odbicia – czarny, kolor obudowy – dowolny (preferowany czarny, niebieski). </w:t>
            </w:r>
          </w:p>
        </w:tc>
        <w:tc>
          <w:tcPr>
            <w:tcW w:w="851" w:type="dxa"/>
          </w:tcPr>
          <w:p w:rsidR="00F44208" w:rsidRPr="00CE2585" w:rsidRDefault="00F44208" w:rsidP="00E57E18">
            <w:pPr>
              <w:spacing w:line="320" w:lineRule="atLeast"/>
              <w:contextualSpacing/>
              <w:rPr>
                <w:rFonts w:asciiTheme="minorHAnsi" w:eastAsia="Calibri" w:hAnsiTheme="minorHAnsi" w:cstheme="minorHAnsi"/>
                <w:bCs/>
                <w:sz w:val="22"/>
                <w:szCs w:val="22"/>
              </w:rPr>
            </w:pPr>
            <w:r w:rsidRPr="00CE2585">
              <w:rPr>
                <w:rFonts w:asciiTheme="minorHAnsi" w:eastAsia="Calibri" w:hAnsiTheme="minorHAnsi" w:cstheme="minorHAnsi"/>
                <w:bCs/>
                <w:sz w:val="22"/>
                <w:szCs w:val="22"/>
              </w:rPr>
              <w:t xml:space="preserve">około </w:t>
            </w:r>
            <w:r w:rsidRPr="00CE2585">
              <w:rPr>
                <w:rFonts w:asciiTheme="minorHAnsi" w:eastAsia="Calibri" w:hAnsiTheme="minorHAnsi" w:cstheme="minorHAnsi"/>
                <w:b/>
                <w:bCs/>
                <w:sz w:val="22"/>
                <w:szCs w:val="22"/>
              </w:rPr>
              <w:t>5</w:t>
            </w:r>
            <w:r w:rsidRPr="00CE2585">
              <w:rPr>
                <w:rFonts w:asciiTheme="minorHAnsi" w:eastAsia="Calibri" w:hAnsiTheme="minorHAnsi" w:cstheme="minorHAnsi"/>
                <w:bCs/>
                <w:sz w:val="22"/>
                <w:szCs w:val="22"/>
              </w:rPr>
              <w:t xml:space="preserve"> sztuk</w:t>
            </w:r>
          </w:p>
        </w:tc>
      </w:tr>
      <w:tr w:rsidR="00F44208" w:rsidRPr="00CE2585" w:rsidTr="00E57E18">
        <w:tc>
          <w:tcPr>
            <w:tcW w:w="9067" w:type="dxa"/>
          </w:tcPr>
          <w:p w:rsidR="00F44208" w:rsidRPr="00CE2585" w:rsidRDefault="00F44208" w:rsidP="00E57E18">
            <w:pPr>
              <w:pStyle w:val="Akapitzlist"/>
              <w:spacing w:after="0" w:line="320" w:lineRule="atLeast"/>
              <w:ind w:left="0"/>
              <w:jc w:val="both"/>
              <w:rPr>
                <w:rFonts w:asciiTheme="minorHAnsi" w:hAnsiTheme="minorHAnsi" w:cstheme="minorHAnsi"/>
                <w:bCs/>
                <w:lang w:eastAsia="pl-PL"/>
              </w:rPr>
            </w:pPr>
            <w:r w:rsidRPr="00CE2585">
              <w:rPr>
                <w:rFonts w:asciiTheme="minorHAnsi" w:hAnsiTheme="minorHAnsi" w:cstheme="minorHAnsi"/>
                <w:bCs/>
                <w:lang w:eastAsia="pl-PL"/>
              </w:rPr>
              <w:t xml:space="preserve">Zamówienie będzie składane drogą mailową, wraz z wzorem tekstu, który powinien znaleźć się na datowniku, jeśli taki tekst będzie miał miejsce. </w:t>
            </w:r>
          </w:p>
        </w:tc>
        <w:tc>
          <w:tcPr>
            <w:tcW w:w="851" w:type="dxa"/>
          </w:tcPr>
          <w:p w:rsidR="00F44208" w:rsidRPr="00CE2585" w:rsidRDefault="00F44208" w:rsidP="00E57E18">
            <w:pPr>
              <w:pStyle w:val="Akapitzlist"/>
              <w:spacing w:after="0" w:line="320" w:lineRule="atLeast"/>
              <w:ind w:left="0"/>
              <w:jc w:val="both"/>
              <w:rPr>
                <w:rFonts w:asciiTheme="minorHAnsi" w:hAnsiTheme="minorHAnsi" w:cstheme="minorHAnsi"/>
                <w:bCs/>
                <w:lang w:eastAsia="pl-PL"/>
              </w:rPr>
            </w:pPr>
          </w:p>
        </w:tc>
      </w:tr>
      <w:tr w:rsidR="00F44208" w:rsidRPr="00CE2585" w:rsidTr="00E57E18">
        <w:tc>
          <w:tcPr>
            <w:tcW w:w="9067" w:type="dxa"/>
          </w:tcPr>
          <w:p w:rsidR="00F44208" w:rsidRPr="00CE2585" w:rsidRDefault="00F44208" w:rsidP="00F62C58">
            <w:pPr>
              <w:pStyle w:val="Akapitzlist"/>
              <w:spacing w:after="0" w:line="320" w:lineRule="atLeast"/>
              <w:ind w:left="0"/>
              <w:jc w:val="both"/>
              <w:rPr>
                <w:rFonts w:asciiTheme="minorHAnsi" w:hAnsiTheme="minorHAnsi" w:cstheme="minorHAnsi"/>
                <w:bCs/>
                <w:lang w:eastAsia="pl-PL"/>
              </w:rPr>
            </w:pPr>
            <w:r w:rsidRPr="00CE2585">
              <w:rPr>
                <w:rFonts w:asciiTheme="minorHAnsi" w:hAnsiTheme="minorHAnsi" w:cstheme="minorHAnsi"/>
                <w:bCs/>
                <w:lang w:eastAsia="pl-PL"/>
              </w:rPr>
              <w:t xml:space="preserve">Potwierdzenie zamówienia będzie odbywało się każdorazowo po zatwierdzeniu projektu pieczątki nadesłanego przez </w:t>
            </w:r>
            <w:r w:rsidR="00F62C58">
              <w:rPr>
                <w:rFonts w:asciiTheme="minorHAnsi" w:hAnsiTheme="minorHAnsi" w:cstheme="minorHAnsi"/>
                <w:bCs/>
                <w:lang w:eastAsia="pl-PL"/>
              </w:rPr>
              <w:t>Dostawc</w:t>
            </w:r>
            <w:r w:rsidR="00F62C58" w:rsidRPr="00CE2585">
              <w:rPr>
                <w:rFonts w:asciiTheme="minorHAnsi" w:hAnsiTheme="minorHAnsi" w:cstheme="minorHAnsi"/>
                <w:bCs/>
                <w:lang w:eastAsia="pl-PL"/>
              </w:rPr>
              <w:t xml:space="preserve">ę </w:t>
            </w:r>
            <w:r w:rsidRPr="00CE2585">
              <w:rPr>
                <w:rFonts w:asciiTheme="minorHAnsi" w:hAnsiTheme="minorHAnsi" w:cstheme="minorHAnsi"/>
                <w:bCs/>
                <w:lang w:eastAsia="pl-PL"/>
              </w:rPr>
              <w:t>do wskazanej w umowie osoby odpowiedzialnej po stronie EEP za nadzór nad realizacja umowy. Termin dostawy datowników liczony będzie od daty zatwierdzenia nadesłanego projektu oraz  otrzymania zamówienia od Zamawiającego i wynosił będzie do 3 dni roboczych.</w:t>
            </w:r>
          </w:p>
        </w:tc>
        <w:tc>
          <w:tcPr>
            <w:tcW w:w="851" w:type="dxa"/>
          </w:tcPr>
          <w:p w:rsidR="00F44208" w:rsidRPr="00CE2585" w:rsidRDefault="00F44208" w:rsidP="00E57E18">
            <w:pPr>
              <w:pStyle w:val="Akapitzlist"/>
              <w:spacing w:after="0" w:line="320" w:lineRule="atLeast"/>
              <w:ind w:left="0"/>
              <w:jc w:val="both"/>
              <w:rPr>
                <w:rFonts w:asciiTheme="minorHAnsi" w:hAnsiTheme="minorHAnsi" w:cstheme="minorHAnsi"/>
                <w:bCs/>
                <w:lang w:eastAsia="pl-PL"/>
              </w:rPr>
            </w:pPr>
          </w:p>
        </w:tc>
      </w:tr>
      <w:tr w:rsidR="00F44208" w:rsidRPr="00CE2585" w:rsidTr="00E57E18">
        <w:tc>
          <w:tcPr>
            <w:tcW w:w="9067" w:type="dxa"/>
          </w:tcPr>
          <w:p w:rsidR="00F44208" w:rsidRPr="00CE2585" w:rsidRDefault="00F44208" w:rsidP="00A72B3D">
            <w:pPr>
              <w:pStyle w:val="Legenda"/>
              <w:widowControl w:val="0"/>
              <w:numPr>
                <w:ilvl w:val="0"/>
                <w:numId w:val="48"/>
              </w:numPr>
              <w:spacing w:after="0" w:line="320" w:lineRule="atLeast"/>
              <w:jc w:val="both"/>
              <w:rPr>
                <w:rFonts w:asciiTheme="minorHAnsi" w:eastAsia="MS Mincho" w:hAnsiTheme="minorHAnsi" w:cstheme="minorHAnsi"/>
                <w:b/>
                <w:color w:val="auto"/>
                <w:sz w:val="22"/>
                <w:szCs w:val="22"/>
              </w:rPr>
            </w:pPr>
            <w:r w:rsidRPr="00CE2585">
              <w:rPr>
                <w:rFonts w:asciiTheme="minorHAnsi" w:eastAsia="MS Mincho" w:hAnsiTheme="minorHAnsi" w:cstheme="minorHAnsi"/>
                <w:b/>
                <w:color w:val="auto"/>
                <w:sz w:val="24"/>
                <w:szCs w:val="24"/>
              </w:rPr>
              <w:lastRenderedPageBreak/>
              <w:t>Wykonanie</w:t>
            </w:r>
            <w:r w:rsidRPr="00CE2585">
              <w:rPr>
                <w:rFonts w:asciiTheme="minorHAnsi" w:eastAsia="MS Mincho" w:hAnsiTheme="minorHAnsi" w:cstheme="minorHAnsi"/>
                <w:b/>
                <w:color w:val="auto"/>
                <w:sz w:val="22"/>
                <w:szCs w:val="22"/>
              </w:rPr>
              <w:t xml:space="preserve"> i dostarczenie wizytówek o podanych wymiarach :</w:t>
            </w:r>
          </w:p>
        </w:tc>
        <w:tc>
          <w:tcPr>
            <w:tcW w:w="851" w:type="dxa"/>
          </w:tcPr>
          <w:p w:rsidR="00F44208" w:rsidRPr="00CE2585" w:rsidRDefault="00F44208" w:rsidP="00E57E18">
            <w:pPr>
              <w:spacing w:line="320" w:lineRule="atLeast"/>
              <w:jc w:val="both"/>
              <w:rPr>
                <w:rFonts w:asciiTheme="minorHAnsi" w:eastAsia="MS Mincho" w:hAnsiTheme="minorHAnsi" w:cstheme="minorHAnsi"/>
                <w:b/>
                <w:sz w:val="22"/>
                <w:szCs w:val="22"/>
              </w:rPr>
            </w:pPr>
          </w:p>
        </w:tc>
      </w:tr>
      <w:tr w:rsidR="00F44208" w:rsidRPr="00CE2585" w:rsidTr="00E57E18">
        <w:tc>
          <w:tcPr>
            <w:tcW w:w="9067" w:type="dxa"/>
          </w:tcPr>
          <w:p w:rsidR="00F44208" w:rsidRPr="00293FEF" w:rsidRDefault="00F44208" w:rsidP="00A72B3D">
            <w:pPr>
              <w:pStyle w:val="Legenda"/>
              <w:widowControl w:val="0"/>
              <w:numPr>
                <w:ilvl w:val="1"/>
                <w:numId w:val="48"/>
              </w:numPr>
              <w:spacing w:after="0" w:line="320" w:lineRule="atLeast"/>
              <w:jc w:val="both"/>
              <w:rPr>
                <w:rFonts w:asciiTheme="minorHAnsi" w:hAnsiTheme="minorHAnsi" w:cstheme="minorHAnsi"/>
                <w:bCs/>
                <w:i w:val="0"/>
                <w:sz w:val="22"/>
                <w:szCs w:val="22"/>
              </w:rPr>
            </w:pPr>
            <w:r w:rsidRPr="00293FEF">
              <w:rPr>
                <w:rFonts w:asciiTheme="minorHAnsi" w:eastAsia="MS Mincho" w:hAnsiTheme="minorHAnsi" w:cstheme="minorHAnsi"/>
                <w:i w:val="0"/>
                <w:color w:val="auto"/>
                <w:sz w:val="22"/>
                <w:szCs w:val="22"/>
              </w:rPr>
              <w:t>Wizytówka</w:t>
            </w:r>
            <w:r w:rsidRPr="00293FEF">
              <w:rPr>
                <w:rFonts w:asciiTheme="minorHAnsi" w:hAnsiTheme="minorHAnsi" w:cstheme="minorHAnsi"/>
                <w:bCs/>
                <w:i w:val="0"/>
                <w:color w:val="auto"/>
                <w:sz w:val="22"/>
                <w:szCs w:val="22"/>
              </w:rPr>
              <w:t xml:space="preserve"> standardowa imienna/firmowa, w kształcie prostokątnym </w:t>
            </w:r>
            <w:r w:rsidRPr="00293FEF">
              <w:rPr>
                <w:rFonts w:asciiTheme="minorHAnsi" w:hAnsiTheme="minorHAnsi" w:cstheme="minorHAnsi"/>
                <w:bCs/>
                <w:i w:val="0"/>
                <w:color w:val="auto"/>
                <w:sz w:val="22"/>
                <w:szCs w:val="22"/>
              </w:rPr>
              <w:br/>
              <w:t>o wymiarach 85 x 50 mm, papier o gramaturze 200-350g/m</w:t>
            </w:r>
            <w:r w:rsidRPr="00293FEF">
              <w:rPr>
                <w:rFonts w:asciiTheme="minorHAnsi" w:hAnsiTheme="minorHAnsi" w:cstheme="minorHAnsi"/>
                <w:bCs/>
                <w:i w:val="0"/>
                <w:color w:val="auto"/>
                <w:sz w:val="22"/>
                <w:szCs w:val="22"/>
                <w:vertAlign w:val="superscript"/>
              </w:rPr>
              <w:t>2</w:t>
            </w:r>
            <w:r w:rsidRPr="00293FEF">
              <w:rPr>
                <w:rFonts w:asciiTheme="minorHAnsi" w:hAnsiTheme="minorHAnsi" w:cstheme="minorHAnsi"/>
                <w:bCs/>
                <w:i w:val="0"/>
                <w:color w:val="auto"/>
                <w:sz w:val="22"/>
                <w:szCs w:val="22"/>
              </w:rPr>
              <w:t xml:space="preserve">. Wizytówka powinna być dwustronna i wykonana zgodnie z Księgą Tożsamości marki ENEA (Załącznik nr 1.), rozdział C Identyfikacja wewnętrzna, punkty C.1, C.2.  </w:t>
            </w:r>
          </w:p>
        </w:tc>
        <w:tc>
          <w:tcPr>
            <w:tcW w:w="851" w:type="dxa"/>
          </w:tcPr>
          <w:p w:rsidR="00F44208" w:rsidRPr="00CE2585" w:rsidRDefault="00F44208" w:rsidP="00E57E18">
            <w:pPr>
              <w:spacing w:line="320" w:lineRule="atLeast"/>
              <w:jc w:val="both"/>
              <w:rPr>
                <w:rFonts w:asciiTheme="minorHAnsi" w:hAnsiTheme="minorHAnsi" w:cstheme="minorHAnsi"/>
                <w:b/>
                <w:bCs/>
                <w:sz w:val="22"/>
                <w:szCs w:val="22"/>
              </w:rPr>
            </w:pPr>
            <w:r w:rsidRPr="00CE2585">
              <w:rPr>
                <w:rFonts w:asciiTheme="minorHAnsi" w:hAnsiTheme="minorHAnsi" w:cstheme="minorHAnsi"/>
                <w:bCs/>
                <w:sz w:val="22"/>
                <w:szCs w:val="22"/>
              </w:rPr>
              <w:t xml:space="preserve">około  </w:t>
            </w:r>
            <w:r w:rsidRPr="00CE2585">
              <w:rPr>
                <w:rFonts w:asciiTheme="minorHAnsi" w:hAnsiTheme="minorHAnsi" w:cstheme="minorHAnsi"/>
                <w:b/>
                <w:bCs/>
                <w:sz w:val="22"/>
                <w:szCs w:val="22"/>
              </w:rPr>
              <w:t>4.000</w:t>
            </w:r>
          </w:p>
        </w:tc>
      </w:tr>
      <w:tr w:rsidR="00F44208" w:rsidRPr="00CE2585" w:rsidTr="00E57E18">
        <w:tc>
          <w:tcPr>
            <w:tcW w:w="9067" w:type="dxa"/>
          </w:tcPr>
          <w:p w:rsidR="00F44208" w:rsidRPr="00CE2585" w:rsidRDefault="00F44208" w:rsidP="00E57E18">
            <w:pPr>
              <w:pStyle w:val="Akapitzlist"/>
              <w:spacing w:after="0" w:line="320" w:lineRule="atLeast"/>
              <w:ind w:left="0"/>
              <w:jc w:val="both"/>
              <w:rPr>
                <w:rFonts w:asciiTheme="minorHAnsi" w:hAnsiTheme="minorHAnsi" w:cstheme="minorHAnsi"/>
                <w:bCs/>
              </w:rPr>
            </w:pPr>
            <w:r w:rsidRPr="00CE2585">
              <w:rPr>
                <w:rFonts w:asciiTheme="minorHAnsi" w:hAnsiTheme="minorHAnsi" w:cstheme="minorHAnsi"/>
                <w:bCs/>
              </w:rPr>
              <w:t>Jednorazowe zamówienie nie będzie mniejsze niż 50 szt.</w:t>
            </w:r>
          </w:p>
        </w:tc>
        <w:tc>
          <w:tcPr>
            <w:tcW w:w="851" w:type="dxa"/>
          </w:tcPr>
          <w:p w:rsidR="00F44208" w:rsidRPr="00CE2585" w:rsidRDefault="00F44208" w:rsidP="00E57E18">
            <w:pPr>
              <w:pStyle w:val="Akapitzlist"/>
              <w:spacing w:after="0" w:line="320" w:lineRule="atLeast"/>
              <w:ind w:left="0"/>
              <w:jc w:val="both"/>
              <w:rPr>
                <w:rFonts w:asciiTheme="minorHAnsi" w:hAnsiTheme="minorHAnsi" w:cstheme="minorHAnsi"/>
                <w:bCs/>
              </w:rPr>
            </w:pPr>
          </w:p>
        </w:tc>
      </w:tr>
      <w:tr w:rsidR="00F44208" w:rsidRPr="00CE2585" w:rsidTr="00E57E18">
        <w:tc>
          <w:tcPr>
            <w:tcW w:w="9067" w:type="dxa"/>
          </w:tcPr>
          <w:p w:rsidR="00F44208" w:rsidRPr="00CE2585" w:rsidRDefault="00F44208" w:rsidP="00E57E18">
            <w:pPr>
              <w:pStyle w:val="Akapitzlist"/>
              <w:spacing w:after="0" w:line="320" w:lineRule="atLeast"/>
              <w:ind w:left="0"/>
              <w:jc w:val="both"/>
              <w:rPr>
                <w:rFonts w:asciiTheme="minorHAnsi" w:eastAsia="MS Mincho" w:hAnsiTheme="minorHAnsi" w:cstheme="minorHAnsi"/>
              </w:rPr>
            </w:pPr>
            <w:r w:rsidRPr="00CE2585">
              <w:rPr>
                <w:rFonts w:asciiTheme="minorHAnsi" w:eastAsia="MS Mincho" w:hAnsiTheme="minorHAnsi" w:cstheme="minorHAnsi"/>
              </w:rPr>
              <w:t xml:space="preserve">Zamówienie będzie składane drogą mailową, wraz z wzorem tekstu, który powinien znaleźć się na wizytówce. </w:t>
            </w:r>
          </w:p>
        </w:tc>
        <w:tc>
          <w:tcPr>
            <w:tcW w:w="851" w:type="dxa"/>
          </w:tcPr>
          <w:p w:rsidR="00F44208" w:rsidRPr="00CE2585" w:rsidRDefault="00F44208" w:rsidP="00E57E18">
            <w:pPr>
              <w:pStyle w:val="Akapitzlist"/>
              <w:spacing w:after="0" w:line="320" w:lineRule="atLeast"/>
              <w:ind w:left="0"/>
              <w:jc w:val="both"/>
              <w:rPr>
                <w:rFonts w:asciiTheme="minorHAnsi" w:eastAsia="MS Mincho" w:hAnsiTheme="minorHAnsi" w:cstheme="minorHAnsi"/>
              </w:rPr>
            </w:pPr>
          </w:p>
        </w:tc>
      </w:tr>
      <w:tr w:rsidR="00F44208" w:rsidRPr="00CE2585" w:rsidTr="00E57E18">
        <w:tc>
          <w:tcPr>
            <w:tcW w:w="9067" w:type="dxa"/>
          </w:tcPr>
          <w:p w:rsidR="00F44208" w:rsidRPr="00CE2585" w:rsidRDefault="00F44208" w:rsidP="00F62C58">
            <w:pPr>
              <w:pStyle w:val="Akapitzlist"/>
              <w:spacing w:after="0" w:line="320" w:lineRule="atLeast"/>
              <w:ind w:left="0"/>
              <w:jc w:val="both"/>
              <w:rPr>
                <w:rFonts w:asciiTheme="minorHAnsi" w:eastAsia="MS Mincho" w:hAnsiTheme="minorHAnsi" w:cstheme="minorHAnsi"/>
              </w:rPr>
            </w:pPr>
            <w:r w:rsidRPr="00CE2585">
              <w:rPr>
                <w:rFonts w:asciiTheme="minorHAnsi" w:hAnsiTheme="minorHAnsi" w:cstheme="minorHAnsi"/>
                <w:bCs/>
                <w:lang w:eastAsia="pl-PL"/>
              </w:rPr>
              <w:t xml:space="preserve">Potwierdzenie zamówienia będzie odbywało się każdorazowo po zatwierdzeniu projektu wizytówki nadesłanego przez </w:t>
            </w:r>
            <w:r w:rsidR="00F62C58">
              <w:rPr>
                <w:rFonts w:asciiTheme="minorHAnsi" w:hAnsiTheme="minorHAnsi" w:cstheme="minorHAnsi"/>
                <w:bCs/>
                <w:lang w:eastAsia="pl-PL"/>
              </w:rPr>
              <w:t>Dostawc</w:t>
            </w:r>
            <w:r w:rsidR="00F62C58" w:rsidRPr="00CE2585">
              <w:rPr>
                <w:rFonts w:asciiTheme="minorHAnsi" w:hAnsiTheme="minorHAnsi" w:cstheme="minorHAnsi"/>
                <w:bCs/>
                <w:lang w:eastAsia="pl-PL"/>
              </w:rPr>
              <w:t xml:space="preserve">ę </w:t>
            </w:r>
            <w:r w:rsidRPr="00CE2585">
              <w:rPr>
                <w:rFonts w:asciiTheme="minorHAnsi" w:hAnsiTheme="minorHAnsi" w:cstheme="minorHAnsi"/>
                <w:bCs/>
                <w:lang w:eastAsia="pl-PL"/>
              </w:rPr>
              <w:t>do wskazanej w umowie osoby odpowiedzialnej po stronie EEP za nadzór nad realizacja umowy</w:t>
            </w:r>
            <w:r w:rsidRPr="00CE2585">
              <w:rPr>
                <w:rFonts w:asciiTheme="minorHAnsi" w:eastAsia="MS Mincho" w:hAnsiTheme="minorHAnsi" w:cstheme="minorHAnsi"/>
              </w:rPr>
              <w:t>. Termin dostawy wizytówek liczony będzie od daty zatwierdzenia nadesłanego projektu oraz  otrzymania zamówienia od Zamawiającego i wynosił będzie do 3 dni roboczych.</w:t>
            </w:r>
          </w:p>
        </w:tc>
        <w:tc>
          <w:tcPr>
            <w:tcW w:w="851" w:type="dxa"/>
          </w:tcPr>
          <w:p w:rsidR="00F44208" w:rsidRPr="00CE2585" w:rsidRDefault="00F44208" w:rsidP="00E57E18">
            <w:pPr>
              <w:pStyle w:val="Akapitzlist"/>
              <w:spacing w:after="0" w:line="320" w:lineRule="atLeast"/>
              <w:ind w:left="0"/>
              <w:jc w:val="both"/>
              <w:rPr>
                <w:rFonts w:asciiTheme="minorHAnsi" w:hAnsiTheme="minorHAnsi" w:cstheme="minorHAnsi"/>
                <w:bCs/>
                <w:lang w:eastAsia="pl-PL"/>
              </w:rPr>
            </w:pPr>
          </w:p>
        </w:tc>
      </w:tr>
      <w:tr w:rsidR="00F44208" w:rsidRPr="00CE2585" w:rsidTr="00E57E18">
        <w:tc>
          <w:tcPr>
            <w:tcW w:w="9067" w:type="dxa"/>
          </w:tcPr>
          <w:p w:rsidR="00F44208" w:rsidRPr="00293FEF" w:rsidRDefault="00F44208" w:rsidP="00A72B3D">
            <w:pPr>
              <w:pStyle w:val="Legenda"/>
              <w:widowControl w:val="0"/>
              <w:numPr>
                <w:ilvl w:val="0"/>
                <w:numId w:val="48"/>
              </w:numPr>
              <w:spacing w:after="0" w:line="320" w:lineRule="atLeast"/>
              <w:jc w:val="both"/>
              <w:rPr>
                <w:rFonts w:asciiTheme="minorHAnsi" w:eastAsia="MS Mincho" w:hAnsiTheme="minorHAnsi" w:cstheme="minorHAnsi"/>
                <w:b/>
                <w:i w:val="0"/>
                <w:sz w:val="22"/>
                <w:szCs w:val="22"/>
              </w:rPr>
            </w:pPr>
            <w:r w:rsidRPr="00293FEF">
              <w:rPr>
                <w:rFonts w:asciiTheme="minorHAnsi" w:eastAsia="MS Mincho" w:hAnsiTheme="minorHAnsi" w:cstheme="minorHAnsi"/>
                <w:b/>
                <w:i w:val="0"/>
                <w:color w:val="auto"/>
                <w:sz w:val="24"/>
                <w:szCs w:val="24"/>
              </w:rPr>
              <w:t>Wykonanie</w:t>
            </w:r>
            <w:r w:rsidRPr="00293FEF">
              <w:rPr>
                <w:rFonts w:asciiTheme="minorHAnsi" w:eastAsia="MS Mincho" w:hAnsiTheme="minorHAnsi" w:cstheme="minorHAnsi"/>
                <w:b/>
                <w:i w:val="0"/>
                <w:color w:val="auto"/>
                <w:sz w:val="22"/>
                <w:szCs w:val="22"/>
              </w:rPr>
              <w:t xml:space="preserve"> i dostarczenie innych produktów oraz usług na rzecz Enea Elektrownia Połaniec S.A w zależności od zapotrzebowania między innymi</w:t>
            </w:r>
            <w:r w:rsidRPr="00293FEF">
              <w:rPr>
                <w:rFonts w:asciiTheme="minorHAnsi" w:eastAsia="MS Mincho" w:hAnsiTheme="minorHAnsi" w:cstheme="minorHAnsi"/>
                <w:b/>
                <w:i w:val="0"/>
                <w:sz w:val="22"/>
                <w:szCs w:val="22"/>
              </w:rPr>
              <w:t xml:space="preserve">: </w:t>
            </w:r>
          </w:p>
        </w:tc>
        <w:tc>
          <w:tcPr>
            <w:tcW w:w="851" w:type="dxa"/>
          </w:tcPr>
          <w:p w:rsidR="00F44208" w:rsidRPr="00CE2585" w:rsidRDefault="00F44208" w:rsidP="00E57E18">
            <w:pPr>
              <w:pStyle w:val="Zwykytekst"/>
              <w:spacing w:line="320" w:lineRule="atLeast"/>
              <w:jc w:val="both"/>
              <w:rPr>
                <w:rFonts w:asciiTheme="minorHAnsi" w:eastAsia="MS Mincho" w:hAnsiTheme="minorHAnsi" w:cstheme="minorHAnsi"/>
                <w:b/>
                <w:sz w:val="22"/>
                <w:szCs w:val="22"/>
              </w:rPr>
            </w:pPr>
            <w:r>
              <w:rPr>
                <w:rFonts w:asciiTheme="minorHAnsi" w:eastAsia="MS Mincho" w:hAnsiTheme="minorHAnsi" w:cstheme="minorHAnsi"/>
                <w:b/>
                <w:sz w:val="22"/>
                <w:szCs w:val="22"/>
              </w:rPr>
              <w:t>ilość</w:t>
            </w:r>
          </w:p>
        </w:tc>
      </w:tr>
      <w:tr w:rsidR="00F44208" w:rsidRPr="00CE2585" w:rsidTr="00E57E18">
        <w:tc>
          <w:tcPr>
            <w:tcW w:w="9067" w:type="dxa"/>
          </w:tcPr>
          <w:p w:rsidR="00F44208" w:rsidRPr="00293FEF" w:rsidRDefault="00F44208" w:rsidP="00A72B3D">
            <w:pPr>
              <w:pStyle w:val="Legenda"/>
              <w:widowControl w:val="0"/>
              <w:numPr>
                <w:ilvl w:val="1"/>
                <w:numId w:val="48"/>
              </w:numPr>
              <w:spacing w:after="0" w:line="320" w:lineRule="atLeast"/>
              <w:jc w:val="both"/>
              <w:rPr>
                <w:rFonts w:asciiTheme="minorHAnsi" w:eastAsia="MS Mincho" w:hAnsiTheme="minorHAnsi" w:cstheme="minorHAnsi"/>
                <w:i w:val="0"/>
                <w:color w:val="auto"/>
                <w:sz w:val="22"/>
                <w:szCs w:val="22"/>
              </w:rPr>
            </w:pPr>
            <w:r w:rsidRPr="00293FEF">
              <w:rPr>
                <w:rFonts w:asciiTheme="minorHAnsi" w:eastAsia="MS Mincho" w:hAnsiTheme="minorHAnsi" w:cstheme="minorHAnsi"/>
                <w:i w:val="0"/>
                <w:color w:val="auto"/>
                <w:sz w:val="22"/>
                <w:szCs w:val="22"/>
              </w:rPr>
              <w:t>Gumki zapasowe do konkretnych rodzajów pieczątek oraz datowników</w:t>
            </w:r>
          </w:p>
        </w:tc>
        <w:tc>
          <w:tcPr>
            <w:tcW w:w="851" w:type="dxa"/>
            <w:shd w:val="clear" w:color="auto" w:fill="auto"/>
          </w:tcPr>
          <w:p w:rsidR="00F44208" w:rsidRPr="00CE2585" w:rsidRDefault="007F1658" w:rsidP="00E57E18">
            <w:pPr>
              <w:pStyle w:val="Zwykytekst"/>
              <w:spacing w:line="320" w:lineRule="atLeast"/>
              <w:ind w:left="707" w:hanging="707"/>
              <w:jc w:val="center"/>
              <w:rPr>
                <w:rFonts w:asciiTheme="minorHAnsi" w:eastAsia="MS Mincho" w:hAnsiTheme="minorHAnsi" w:cstheme="minorHAnsi"/>
                <w:sz w:val="22"/>
                <w:szCs w:val="22"/>
              </w:rPr>
            </w:pPr>
            <w:r>
              <w:rPr>
                <w:rFonts w:asciiTheme="minorHAnsi" w:eastAsia="MS Mincho" w:hAnsiTheme="minorHAnsi" w:cstheme="minorHAnsi"/>
                <w:sz w:val="22"/>
                <w:szCs w:val="22"/>
              </w:rPr>
              <w:t>Około 25</w:t>
            </w:r>
          </w:p>
        </w:tc>
      </w:tr>
      <w:tr w:rsidR="00F44208" w:rsidRPr="00CE2585" w:rsidTr="00E57E18">
        <w:tc>
          <w:tcPr>
            <w:tcW w:w="9067" w:type="dxa"/>
          </w:tcPr>
          <w:p w:rsidR="00F44208" w:rsidRPr="00293FEF" w:rsidRDefault="00F44208" w:rsidP="00A72B3D">
            <w:pPr>
              <w:pStyle w:val="Legenda"/>
              <w:widowControl w:val="0"/>
              <w:numPr>
                <w:ilvl w:val="1"/>
                <w:numId w:val="48"/>
              </w:numPr>
              <w:spacing w:after="0" w:line="320" w:lineRule="atLeast"/>
              <w:jc w:val="both"/>
              <w:rPr>
                <w:rFonts w:asciiTheme="minorHAnsi" w:eastAsia="MS Mincho" w:hAnsiTheme="minorHAnsi" w:cstheme="minorHAnsi"/>
                <w:i w:val="0"/>
                <w:color w:val="auto"/>
                <w:sz w:val="22"/>
                <w:szCs w:val="22"/>
              </w:rPr>
            </w:pPr>
            <w:r w:rsidRPr="00293FEF">
              <w:rPr>
                <w:rFonts w:asciiTheme="minorHAnsi" w:eastAsia="MS Mincho" w:hAnsiTheme="minorHAnsi" w:cstheme="minorHAnsi"/>
                <w:i w:val="0"/>
                <w:color w:val="auto"/>
                <w:sz w:val="22"/>
                <w:szCs w:val="22"/>
              </w:rPr>
              <w:t xml:space="preserve">Dodatkowa modyfikacja składu wzorów na pieczątkach, datownikach oraz wizytówkach </w:t>
            </w:r>
          </w:p>
        </w:tc>
        <w:tc>
          <w:tcPr>
            <w:tcW w:w="851" w:type="dxa"/>
            <w:shd w:val="clear" w:color="auto" w:fill="auto"/>
          </w:tcPr>
          <w:p w:rsidR="00F44208" w:rsidRPr="00CE2585" w:rsidRDefault="007F1658" w:rsidP="00E57E18">
            <w:pPr>
              <w:pStyle w:val="Zwykytekst"/>
              <w:spacing w:line="320" w:lineRule="atLeast"/>
              <w:ind w:left="43" w:hanging="43"/>
              <w:jc w:val="center"/>
              <w:rPr>
                <w:rFonts w:asciiTheme="minorHAnsi" w:eastAsia="MS Mincho" w:hAnsiTheme="minorHAnsi" w:cstheme="minorHAnsi"/>
                <w:sz w:val="22"/>
                <w:szCs w:val="22"/>
              </w:rPr>
            </w:pPr>
            <w:r>
              <w:rPr>
                <w:rFonts w:asciiTheme="minorHAnsi" w:eastAsia="MS Mincho" w:hAnsiTheme="minorHAnsi" w:cstheme="minorHAnsi"/>
                <w:sz w:val="22"/>
                <w:szCs w:val="22"/>
              </w:rPr>
              <w:t>Do 20</w:t>
            </w:r>
          </w:p>
        </w:tc>
      </w:tr>
      <w:tr w:rsidR="00F44208" w:rsidRPr="00CE2585" w:rsidTr="00E57E18">
        <w:tc>
          <w:tcPr>
            <w:tcW w:w="9067" w:type="dxa"/>
          </w:tcPr>
          <w:p w:rsidR="00F44208" w:rsidRPr="00CE2585" w:rsidRDefault="00F44208" w:rsidP="00E57E18">
            <w:pPr>
              <w:pStyle w:val="Zwykytekst"/>
              <w:spacing w:line="320" w:lineRule="atLeast"/>
              <w:rPr>
                <w:rFonts w:asciiTheme="minorHAnsi" w:eastAsia="MS Mincho" w:hAnsiTheme="minorHAnsi" w:cstheme="minorHAnsi"/>
                <w:sz w:val="22"/>
                <w:szCs w:val="22"/>
              </w:rPr>
            </w:pPr>
            <w:r w:rsidRPr="00CE2585">
              <w:rPr>
                <w:rFonts w:asciiTheme="minorHAnsi" w:eastAsia="MS Mincho" w:hAnsiTheme="minorHAnsi" w:cstheme="minorHAnsi"/>
                <w:sz w:val="22"/>
                <w:szCs w:val="22"/>
              </w:rPr>
              <w:t>Rozliczenie usług dodatkowych będzie się odbywało na podstawie dołączonego cennika tego typu usług.</w:t>
            </w:r>
          </w:p>
        </w:tc>
        <w:tc>
          <w:tcPr>
            <w:tcW w:w="851" w:type="dxa"/>
          </w:tcPr>
          <w:p w:rsidR="00F44208" w:rsidRPr="00CE2585" w:rsidRDefault="00F44208" w:rsidP="00E57E18">
            <w:pPr>
              <w:pStyle w:val="Zwykytekst"/>
              <w:spacing w:line="320" w:lineRule="atLeast"/>
              <w:rPr>
                <w:rFonts w:asciiTheme="minorHAnsi" w:eastAsia="MS Mincho" w:hAnsiTheme="minorHAnsi" w:cstheme="minorHAnsi"/>
                <w:sz w:val="22"/>
                <w:szCs w:val="22"/>
              </w:rPr>
            </w:pPr>
          </w:p>
        </w:tc>
      </w:tr>
      <w:tr w:rsidR="00F44208" w:rsidRPr="00CE2585" w:rsidTr="00E57E18">
        <w:tc>
          <w:tcPr>
            <w:tcW w:w="9067" w:type="dxa"/>
          </w:tcPr>
          <w:p w:rsidR="00F44208" w:rsidRPr="00CE2585" w:rsidRDefault="00F44208" w:rsidP="00E57E18">
            <w:pPr>
              <w:pStyle w:val="Akapitzlist"/>
              <w:spacing w:after="0" w:line="320" w:lineRule="atLeast"/>
              <w:ind w:left="0"/>
              <w:jc w:val="both"/>
              <w:rPr>
                <w:rFonts w:asciiTheme="minorHAnsi" w:eastAsia="MS Mincho" w:hAnsiTheme="minorHAnsi" w:cstheme="minorHAnsi"/>
              </w:rPr>
            </w:pPr>
            <w:r w:rsidRPr="00CE2585">
              <w:rPr>
                <w:rFonts w:asciiTheme="minorHAnsi" w:eastAsia="MS Mincho" w:hAnsiTheme="minorHAnsi" w:cstheme="minorHAnsi"/>
              </w:rPr>
              <w:t xml:space="preserve">Zamówienie będzie składane drogą mailową, wraz z poprawnym wzorem tekstu, lub informacją do jakich modeli automatów będą zamawiane gumki . </w:t>
            </w:r>
          </w:p>
        </w:tc>
        <w:tc>
          <w:tcPr>
            <w:tcW w:w="851" w:type="dxa"/>
          </w:tcPr>
          <w:p w:rsidR="00F44208" w:rsidRPr="00CE2585" w:rsidRDefault="00F44208" w:rsidP="00E57E18">
            <w:pPr>
              <w:pStyle w:val="Akapitzlist"/>
              <w:spacing w:after="0" w:line="320" w:lineRule="atLeast"/>
              <w:ind w:left="0"/>
              <w:jc w:val="both"/>
              <w:rPr>
                <w:rFonts w:asciiTheme="minorHAnsi" w:eastAsia="MS Mincho" w:hAnsiTheme="minorHAnsi" w:cstheme="minorHAnsi"/>
              </w:rPr>
            </w:pPr>
          </w:p>
        </w:tc>
      </w:tr>
      <w:tr w:rsidR="00F44208" w:rsidRPr="00CE2585" w:rsidTr="00E57E18">
        <w:tc>
          <w:tcPr>
            <w:tcW w:w="9067" w:type="dxa"/>
          </w:tcPr>
          <w:p w:rsidR="00F44208" w:rsidRPr="00CE2585" w:rsidRDefault="00F44208" w:rsidP="00F62C58">
            <w:pPr>
              <w:pStyle w:val="Akapitzlist"/>
              <w:spacing w:after="0" w:line="320" w:lineRule="atLeast"/>
              <w:ind w:left="0"/>
              <w:jc w:val="both"/>
              <w:rPr>
                <w:rFonts w:asciiTheme="minorHAnsi" w:eastAsia="MS Mincho" w:hAnsiTheme="minorHAnsi" w:cstheme="minorHAnsi"/>
              </w:rPr>
            </w:pPr>
            <w:r w:rsidRPr="00CE2585">
              <w:rPr>
                <w:rFonts w:asciiTheme="minorHAnsi" w:eastAsia="MS Mincho" w:hAnsiTheme="minorHAnsi" w:cstheme="minorHAnsi"/>
              </w:rPr>
              <w:t xml:space="preserve">Konieczność modyfikacji składu będzie akceptowana zawsze po nadesłaniu przez  </w:t>
            </w:r>
            <w:r w:rsidR="00F62C58">
              <w:rPr>
                <w:rFonts w:asciiTheme="minorHAnsi" w:eastAsia="MS Mincho" w:hAnsiTheme="minorHAnsi" w:cstheme="minorHAnsi"/>
              </w:rPr>
              <w:t>Dostawc</w:t>
            </w:r>
            <w:r w:rsidR="00F62C58" w:rsidRPr="00CE2585">
              <w:rPr>
                <w:rFonts w:asciiTheme="minorHAnsi" w:eastAsia="MS Mincho" w:hAnsiTheme="minorHAnsi" w:cstheme="minorHAnsi"/>
              </w:rPr>
              <w:t xml:space="preserve">ę </w:t>
            </w:r>
            <w:r w:rsidRPr="00CE2585">
              <w:rPr>
                <w:rFonts w:asciiTheme="minorHAnsi" w:eastAsia="MS Mincho" w:hAnsiTheme="minorHAnsi" w:cstheme="minorHAnsi"/>
              </w:rPr>
              <w:t>kolejnego projektu (jeśli taki będzie potrzebny do wykonania danej usługi), który zostanie zatwierdzony przez Zamawiającego. Termin dostawy liczony będzie od daty zatwierdzenia kolejnego nadesłanego projektu lub otrzymania zamówienia od Zamawiającego i wynosił będzie do 3 dni roboczych.</w:t>
            </w:r>
          </w:p>
        </w:tc>
        <w:tc>
          <w:tcPr>
            <w:tcW w:w="851" w:type="dxa"/>
          </w:tcPr>
          <w:p w:rsidR="00F44208" w:rsidRPr="00CE2585" w:rsidRDefault="00F44208" w:rsidP="00E57E18">
            <w:pPr>
              <w:pStyle w:val="Akapitzlist"/>
              <w:spacing w:after="0" w:line="320" w:lineRule="atLeast"/>
              <w:ind w:left="0"/>
              <w:jc w:val="both"/>
              <w:rPr>
                <w:rFonts w:asciiTheme="minorHAnsi" w:eastAsia="MS Mincho" w:hAnsiTheme="minorHAnsi" w:cstheme="minorHAnsi"/>
              </w:rPr>
            </w:pPr>
          </w:p>
        </w:tc>
      </w:tr>
    </w:tbl>
    <w:p w:rsidR="00F44208" w:rsidRDefault="00F44208" w:rsidP="00043C0F">
      <w:pPr>
        <w:jc w:val="right"/>
        <w:rPr>
          <w:rFonts w:asciiTheme="minorHAnsi" w:hAnsiTheme="minorHAnsi" w:cstheme="minorHAnsi"/>
          <w:sz w:val="22"/>
          <w:szCs w:val="22"/>
          <w:lang w:val="de-DE"/>
        </w:rPr>
      </w:pPr>
    </w:p>
    <w:p w:rsidR="006C18EE" w:rsidRDefault="006C18EE">
      <w:pPr>
        <w:rPr>
          <w:rFonts w:asciiTheme="minorHAnsi" w:hAnsiTheme="minorHAnsi" w:cstheme="minorHAnsi"/>
          <w:sz w:val="22"/>
          <w:szCs w:val="22"/>
          <w:lang w:val="de-DE"/>
        </w:rPr>
      </w:pPr>
      <w:r>
        <w:rPr>
          <w:rFonts w:asciiTheme="minorHAnsi" w:hAnsiTheme="minorHAnsi" w:cstheme="minorHAnsi"/>
          <w:sz w:val="22"/>
          <w:szCs w:val="22"/>
          <w:lang w:val="de-DE"/>
        </w:rPr>
        <w:br w:type="page"/>
      </w:r>
    </w:p>
    <w:p w:rsidR="00F44208" w:rsidRDefault="00F44208" w:rsidP="00043C0F">
      <w:pPr>
        <w:jc w:val="right"/>
        <w:rPr>
          <w:rFonts w:asciiTheme="minorHAnsi" w:hAnsiTheme="minorHAnsi" w:cstheme="minorHAnsi"/>
          <w:sz w:val="22"/>
          <w:szCs w:val="22"/>
          <w:lang w:val="de-DE"/>
        </w:rPr>
      </w:pPr>
      <w:proofErr w:type="spellStart"/>
      <w:r>
        <w:rPr>
          <w:rFonts w:asciiTheme="minorHAnsi" w:hAnsiTheme="minorHAnsi" w:cstheme="minorHAnsi"/>
          <w:sz w:val="22"/>
          <w:szCs w:val="22"/>
          <w:lang w:val="de-DE"/>
        </w:rPr>
        <w:lastRenderedPageBreak/>
        <w:t>Załącznik</w:t>
      </w:r>
      <w:proofErr w:type="spellEnd"/>
      <w:r>
        <w:rPr>
          <w:rFonts w:asciiTheme="minorHAnsi" w:hAnsiTheme="minorHAnsi" w:cstheme="minorHAnsi"/>
          <w:sz w:val="22"/>
          <w:szCs w:val="22"/>
          <w:lang w:val="de-DE"/>
        </w:rPr>
        <w:t xml:space="preserve"> </w:t>
      </w:r>
      <w:proofErr w:type="spellStart"/>
      <w:r>
        <w:rPr>
          <w:rFonts w:asciiTheme="minorHAnsi" w:hAnsiTheme="minorHAnsi" w:cstheme="minorHAnsi"/>
          <w:sz w:val="22"/>
          <w:szCs w:val="22"/>
          <w:lang w:val="de-DE"/>
        </w:rPr>
        <w:t>nr</w:t>
      </w:r>
      <w:proofErr w:type="spellEnd"/>
      <w:r>
        <w:rPr>
          <w:rFonts w:asciiTheme="minorHAnsi" w:hAnsiTheme="minorHAnsi" w:cstheme="minorHAnsi"/>
          <w:sz w:val="22"/>
          <w:szCs w:val="22"/>
          <w:lang w:val="de-DE"/>
        </w:rPr>
        <w:t xml:space="preserve"> 3 do </w:t>
      </w:r>
      <w:proofErr w:type="spellStart"/>
      <w:r>
        <w:rPr>
          <w:rFonts w:asciiTheme="minorHAnsi" w:hAnsiTheme="minorHAnsi" w:cstheme="minorHAnsi"/>
          <w:sz w:val="22"/>
          <w:szCs w:val="22"/>
          <w:lang w:val="de-DE"/>
        </w:rPr>
        <w:t>Ogloszenia</w:t>
      </w:r>
      <w:proofErr w:type="spellEnd"/>
      <w:r>
        <w:rPr>
          <w:rFonts w:asciiTheme="minorHAnsi" w:hAnsiTheme="minorHAnsi" w:cstheme="minorHAnsi"/>
          <w:sz w:val="22"/>
          <w:szCs w:val="22"/>
          <w:lang w:val="de-DE"/>
        </w:rPr>
        <w:t xml:space="preserve"> </w:t>
      </w:r>
    </w:p>
    <w:p w:rsidR="00F44208" w:rsidRPr="00942809" w:rsidRDefault="00F44208"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rsidTr="0095409C">
        <w:tc>
          <w:tcPr>
            <w:tcW w:w="9911" w:type="dxa"/>
            <w:shd w:val="clear" w:color="auto" w:fill="FBD4B4" w:themeFill="accent6" w:themeFillTint="66"/>
          </w:tcPr>
          <w:p w:rsidR="00EA4FFB" w:rsidRPr="00942809" w:rsidRDefault="00EA4FFB" w:rsidP="00293FEF">
            <w:pPr>
              <w:pStyle w:val="Nagwek1"/>
              <w:spacing w:before="40" w:after="40"/>
              <w:rPr>
                <w:rFonts w:asciiTheme="minorHAnsi" w:hAnsiTheme="minorHAnsi" w:cstheme="minorHAnsi"/>
                <w:sz w:val="22"/>
                <w:szCs w:val="22"/>
              </w:rPr>
            </w:pPr>
            <w:bookmarkStart w:id="54" w:name="_Toc84247188"/>
            <w:r w:rsidRPr="00942809">
              <w:rPr>
                <w:rFonts w:asciiTheme="minorHAnsi" w:hAnsiTheme="minorHAnsi" w:cstheme="minorHAnsi"/>
                <w:sz w:val="22"/>
                <w:szCs w:val="22"/>
              </w:rPr>
              <w:t>CZĘŚĆ</w:t>
            </w:r>
            <w:r w:rsidR="00F44208">
              <w:rPr>
                <w:rFonts w:asciiTheme="minorHAnsi" w:hAnsiTheme="minorHAnsi" w:cstheme="minorHAnsi"/>
                <w:sz w:val="22"/>
                <w:szCs w:val="22"/>
              </w:rPr>
              <w:t xml:space="preserve"> TRZECIA </w:t>
            </w:r>
            <w:r w:rsidRPr="00942809">
              <w:rPr>
                <w:rFonts w:asciiTheme="minorHAnsi" w:hAnsiTheme="minorHAnsi" w:cstheme="minorHAnsi"/>
                <w:sz w:val="22"/>
                <w:szCs w:val="22"/>
              </w:rPr>
              <w:t>– PROJEKT UMOWY</w:t>
            </w:r>
            <w:bookmarkEnd w:id="54"/>
          </w:p>
        </w:tc>
      </w:tr>
    </w:tbl>
    <w:p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w:t>
      </w:r>
      <w:r w:rsidR="004D6BE4">
        <w:rPr>
          <w:rFonts w:asciiTheme="minorHAnsi" w:hAnsiTheme="minorHAnsi" w:cstheme="minorHAnsi"/>
          <w:b/>
          <w:bCs/>
          <w:sz w:val="22"/>
          <w:szCs w:val="22"/>
        </w:rPr>
        <w:t>UMER</w:t>
      </w:r>
      <w:r w:rsidRPr="00942809">
        <w:rPr>
          <w:rFonts w:asciiTheme="minorHAnsi" w:hAnsiTheme="minorHAnsi" w:cstheme="minorHAnsi"/>
          <w:b/>
          <w:bCs/>
          <w:sz w:val="22"/>
          <w:szCs w:val="22"/>
        </w:rPr>
        <w:t xml:space="preserve"> </w:t>
      </w:r>
    </w:p>
    <w:p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rsidR="0095409C" w:rsidRDefault="0095409C" w:rsidP="0095409C">
      <w:pPr>
        <w:spacing w:line="320" w:lineRule="atLeast"/>
        <w:rPr>
          <w:rFonts w:cs="Calibri"/>
          <w:sz w:val="22"/>
          <w:szCs w:val="22"/>
        </w:rPr>
      </w:pPr>
      <w:r w:rsidRPr="00463000">
        <w:rPr>
          <w:rFonts w:cs="Calibri"/>
          <w:sz w:val="22"/>
          <w:szCs w:val="22"/>
        </w:rPr>
        <w:t>…………………………………………………………………………………………………………………………………………………</w:t>
      </w:r>
    </w:p>
    <w:p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rsidR="0095409C" w:rsidRPr="00942809" w:rsidRDefault="0095409C" w:rsidP="00A72B3D">
      <w:pPr>
        <w:pStyle w:val="BodyText21"/>
        <w:numPr>
          <w:ilvl w:val="0"/>
          <w:numId w:val="44"/>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rsidR="0095409C" w:rsidRDefault="0095409C" w:rsidP="00A72B3D">
      <w:pPr>
        <w:pStyle w:val="Akapitzlist"/>
        <w:numPr>
          <w:ilvl w:val="0"/>
          <w:numId w:val="44"/>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95409C" w:rsidRPr="00762A38" w:rsidRDefault="0095409C" w:rsidP="00A72B3D">
      <w:pPr>
        <w:pStyle w:val="Akapitzlist"/>
        <w:numPr>
          <w:ilvl w:val="0"/>
          <w:numId w:val="44"/>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rsidR="0095409C" w:rsidRPr="003D4359" w:rsidRDefault="00902069"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0"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rsidR="0095409C" w:rsidRDefault="0095409C" w:rsidP="00A72B3D">
      <w:pPr>
        <w:pStyle w:val="BodyText21"/>
        <w:numPr>
          <w:ilvl w:val="0"/>
          <w:numId w:val="44"/>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95409C" w:rsidRPr="00614F25" w:rsidRDefault="0095409C" w:rsidP="00A72B3D">
      <w:pPr>
        <w:pStyle w:val="BodyText21"/>
        <w:numPr>
          <w:ilvl w:val="0"/>
          <w:numId w:val="44"/>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1"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 xml:space="preserve">OWZT, pierwszeństwo mają zapisy Umowy, zaś w pozostałym zakresie </w:t>
      </w:r>
      <w:r w:rsidRPr="00614F25">
        <w:rPr>
          <w:rFonts w:asciiTheme="minorHAnsi" w:hAnsiTheme="minorHAnsi" w:cstheme="minorHAnsi"/>
          <w:szCs w:val="22"/>
        </w:rPr>
        <w:lastRenderedPageBreak/>
        <w:t>obowiązują OWZT.</w:t>
      </w:r>
    </w:p>
    <w:p w:rsidR="0095409C" w:rsidRPr="00210B45" w:rsidRDefault="0095409C" w:rsidP="00A72B3D">
      <w:pPr>
        <w:pStyle w:val="BodyText21"/>
        <w:numPr>
          <w:ilvl w:val="0"/>
          <w:numId w:val="44"/>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rsidR="0095409C" w:rsidRPr="00942809" w:rsidRDefault="0095409C" w:rsidP="00A72B3D">
      <w:pPr>
        <w:pStyle w:val="Akapitzlist"/>
        <w:numPr>
          <w:ilvl w:val="0"/>
          <w:numId w:val="45"/>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rsidR="00352FF1" w:rsidRPr="001E4294" w:rsidRDefault="00A96ECC" w:rsidP="00A72B3D">
      <w:pPr>
        <w:pStyle w:val="Akapitzlist"/>
        <w:numPr>
          <w:ilvl w:val="1"/>
          <w:numId w:val="45"/>
        </w:numPr>
        <w:ind w:left="709"/>
        <w:jc w:val="both"/>
        <w:rPr>
          <w:rFonts w:asciiTheme="minorHAnsi" w:hAnsiTheme="minorHAnsi" w:cstheme="minorHAnsi"/>
          <w:bCs/>
        </w:rPr>
      </w:pPr>
      <w:r w:rsidRPr="00352FF1">
        <w:rPr>
          <w:rFonts w:asciiTheme="minorHAnsi" w:eastAsia="Times" w:hAnsiTheme="minorHAnsi" w:cstheme="minorHAnsi"/>
          <w:bCs/>
        </w:rPr>
        <w:t xml:space="preserve"> </w:t>
      </w:r>
      <w:r w:rsidR="00215BF7" w:rsidRPr="00352FF1">
        <w:rPr>
          <w:rFonts w:asciiTheme="minorHAnsi" w:eastAsia="Times" w:hAnsiTheme="minorHAnsi" w:cstheme="minorHAnsi"/>
          <w:bCs/>
        </w:rPr>
        <w:t>Zamawiający zleca, a Dostawca</w:t>
      </w:r>
      <w:r w:rsidR="00215BF7" w:rsidRPr="00352FF1" w:rsidDel="00CF2AF6">
        <w:rPr>
          <w:rFonts w:asciiTheme="minorHAnsi" w:eastAsia="Times" w:hAnsiTheme="minorHAnsi" w:cstheme="minorHAnsi"/>
          <w:bCs/>
        </w:rPr>
        <w:t xml:space="preserve"> </w:t>
      </w:r>
      <w:r w:rsidR="00215BF7" w:rsidRPr="00352FF1">
        <w:rPr>
          <w:rFonts w:asciiTheme="minorHAnsi" w:eastAsia="Times" w:hAnsiTheme="minorHAnsi" w:cstheme="minorHAnsi"/>
          <w:bCs/>
        </w:rPr>
        <w:t xml:space="preserve"> przyjmuje do realizacji</w:t>
      </w:r>
      <w:r w:rsidR="00215BF7" w:rsidRPr="00352FF1">
        <w:rPr>
          <w:rFonts w:asciiTheme="minorHAnsi" w:hAnsiTheme="minorHAnsi" w:cstheme="minorHAnsi"/>
          <w:b/>
          <w:bCs/>
        </w:rPr>
        <w:t xml:space="preserve"> </w:t>
      </w:r>
      <w:r w:rsidR="006F2E89" w:rsidRPr="00352FF1">
        <w:rPr>
          <w:rFonts w:asciiTheme="minorHAnsi" w:hAnsiTheme="minorHAnsi" w:cstheme="minorHAnsi"/>
          <w:bCs/>
        </w:rPr>
        <w:t>dostaw</w:t>
      </w:r>
      <w:r w:rsidR="003F4DC9">
        <w:rPr>
          <w:rFonts w:asciiTheme="minorHAnsi" w:hAnsiTheme="minorHAnsi" w:cstheme="minorHAnsi"/>
          <w:bCs/>
        </w:rPr>
        <w:t>y pieczątek i wizytówek w zakresie szczegółowo określonym w załączniku nr 1 do Umowy Opis przedmiotu zamówienia [OPZ]</w:t>
      </w:r>
      <w:r w:rsidR="008E013C">
        <w:rPr>
          <w:rFonts w:asciiTheme="minorHAnsi" w:hAnsiTheme="minorHAnsi" w:cstheme="minorHAnsi"/>
          <w:b/>
          <w:bCs/>
        </w:rPr>
        <w:t>,</w:t>
      </w:r>
      <w:r w:rsidR="008E013C">
        <w:rPr>
          <w:rFonts w:asciiTheme="minorHAnsi" w:hAnsiTheme="minorHAnsi" w:cstheme="minorHAnsi"/>
          <w:bCs/>
        </w:rPr>
        <w:t xml:space="preserve"> </w:t>
      </w:r>
      <w:r w:rsidRPr="001E4294">
        <w:rPr>
          <w:rFonts w:asciiTheme="minorHAnsi" w:hAnsiTheme="minorHAnsi" w:cstheme="minorHAnsi"/>
        </w:rPr>
        <w:t>dalej</w:t>
      </w:r>
      <w:r w:rsidR="001D71D1" w:rsidRPr="001E4294">
        <w:rPr>
          <w:rFonts w:asciiTheme="minorHAnsi" w:hAnsiTheme="minorHAnsi" w:cstheme="minorHAnsi"/>
        </w:rPr>
        <w:t xml:space="preserve"> „Towar”</w:t>
      </w:r>
      <w:r w:rsidR="00220073">
        <w:rPr>
          <w:rFonts w:asciiTheme="minorHAnsi" w:hAnsiTheme="minorHAnsi" w:cstheme="minorHAnsi"/>
        </w:rPr>
        <w:t>.</w:t>
      </w:r>
    </w:p>
    <w:p w:rsidR="00220073" w:rsidRPr="00EE6B42" w:rsidRDefault="00220073" w:rsidP="00A72B3D">
      <w:pPr>
        <w:pStyle w:val="Akapitzlist"/>
        <w:numPr>
          <w:ilvl w:val="1"/>
          <w:numId w:val="45"/>
        </w:numPr>
        <w:autoSpaceDE w:val="0"/>
        <w:autoSpaceDN w:val="0"/>
        <w:spacing w:after="120"/>
        <w:ind w:left="851"/>
        <w:jc w:val="both"/>
        <w:rPr>
          <w:rFonts w:asciiTheme="minorHAnsi" w:hAnsiTheme="minorHAnsi" w:cstheme="minorHAnsi"/>
        </w:rPr>
      </w:pPr>
      <w:r>
        <w:rPr>
          <w:rFonts w:asciiTheme="minorHAnsi" w:hAnsiTheme="minorHAnsi" w:cstheme="minorHAnsi"/>
        </w:rPr>
        <w:t>Zamawiający będzie zamawiał dostawy określonych partii Towaru drogą elektroniczną</w:t>
      </w:r>
      <w:r w:rsidR="0064748C">
        <w:rPr>
          <w:rFonts w:asciiTheme="minorHAnsi" w:hAnsiTheme="minorHAnsi" w:cstheme="minorHAnsi"/>
        </w:rPr>
        <w:t>, e-</w:t>
      </w:r>
      <w:r>
        <w:rPr>
          <w:rFonts w:asciiTheme="minorHAnsi" w:hAnsiTheme="minorHAnsi" w:cstheme="minorHAnsi"/>
        </w:rPr>
        <w:t xml:space="preserve">mailem ze specyfikacją zawierającą szczegółowe dane dla zamawianych   </w:t>
      </w:r>
      <w:r>
        <w:rPr>
          <w:rFonts w:asciiTheme="minorHAnsi" w:eastAsia="MS Mincho" w:hAnsiTheme="minorHAnsi" w:cstheme="minorHAnsi"/>
        </w:rPr>
        <w:t>piecząte</w:t>
      </w:r>
      <w:r w:rsidRPr="00511571">
        <w:rPr>
          <w:rFonts w:asciiTheme="minorHAnsi" w:eastAsia="MS Mincho" w:hAnsiTheme="minorHAnsi" w:cstheme="minorHAnsi"/>
        </w:rPr>
        <w:t>k</w:t>
      </w:r>
      <w:r>
        <w:rPr>
          <w:rFonts w:asciiTheme="minorHAnsi" w:eastAsia="MS Mincho" w:hAnsiTheme="minorHAnsi" w:cstheme="minorHAnsi"/>
        </w:rPr>
        <w:t>, datowników lub wizytówek.</w:t>
      </w:r>
    </w:p>
    <w:p w:rsidR="00220073" w:rsidRPr="00EE6B42" w:rsidRDefault="00220073" w:rsidP="00A72B3D">
      <w:pPr>
        <w:pStyle w:val="Akapitzlist"/>
        <w:numPr>
          <w:ilvl w:val="1"/>
          <w:numId w:val="45"/>
        </w:numPr>
        <w:autoSpaceDE w:val="0"/>
        <w:autoSpaceDN w:val="0"/>
        <w:spacing w:after="120"/>
        <w:ind w:left="851"/>
        <w:jc w:val="both"/>
        <w:rPr>
          <w:rFonts w:asciiTheme="minorHAnsi" w:hAnsiTheme="minorHAnsi" w:cstheme="minorHAnsi"/>
        </w:rPr>
      </w:pPr>
      <w:r w:rsidRPr="00352FF1">
        <w:rPr>
          <w:rFonts w:asciiTheme="minorHAnsi" w:eastAsia="Times" w:hAnsiTheme="minorHAnsi" w:cstheme="minorHAnsi"/>
          <w:bCs/>
        </w:rPr>
        <w:t>Dostawca</w:t>
      </w:r>
      <w:r>
        <w:rPr>
          <w:rFonts w:asciiTheme="minorHAnsi" w:eastAsia="Times" w:hAnsiTheme="minorHAnsi" w:cstheme="minorHAnsi"/>
          <w:bCs/>
        </w:rPr>
        <w:t xml:space="preserve"> będzie opracowywał projekty dla zamówionego  Towaru i przesyłał do Zatwierdzenia Zamawiającemu.</w:t>
      </w:r>
    </w:p>
    <w:p w:rsidR="003F4DC9" w:rsidRDefault="004368E0" w:rsidP="00A72B3D">
      <w:pPr>
        <w:pStyle w:val="Akapitzlist"/>
        <w:numPr>
          <w:ilvl w:val="1"/>
          <w:numId w:val="45"/>
        </w:numPr>
        <w:autoSpaceDE w:val="0"/>
        <w:autoSpaceDN w:val="0"/>
        <w:spacing w:after="120"/>
        <w:ind w:left="851"/>
        <w:jc w:val="both"/>
        <w:rPr>
          <w:rFonts w:asciiTheme="minorHAnsi" w:hAnsiTheme="minorHAnsi" w:cstheme="minorHAnsi"/>
        </w:rPr>
      </w:pPr>
      <w:r w:rsidRPr="00511571">
        <w:rPr>
          <w:rFonts w:asciiTheme="minorHAnsi" w:eastAsia="MS Mincho" w:hAnsiTheme="minorHAnsi" w:cstheme="minorHAnsi"/>
        </w:rPr>
        <w:t>Potwierdzenie zamówienia będzie</w:t>
      </w:r>
      <w:r w:rsidR="0064748C">
        <w:rPr>
          <w:rFonts w:asciiTheme="minorHAnsi" w:eastAsia="MS Mincho" w:hAnsiTheme="minorHAnsi" w:cstheme="minorHAnsi"/>
        </w:rPr>
        <w:t xml:space="preserve"> dokonywał Zamawiający, </w:t>
      </w:r>
      <w:r w:rsidRPr="00511571">
        <w:rPr>
          <w:rFonts w:asciiTheme="minorHAnsi" w:eastAsia="MS Mincho" w:hAnsiTheme="minorHAnsi" w:cstheme="minorHAnsi"/>
        </w:rPr>
        <w:t xml:space="preserve">każdorazowo po zatwierdzeniu projektu </w:t>
      </w:r>
      <w:r w:rsidR="00220073">
        <w:rPr>
          <w:rFonts w:asciiTheme="minorHAnsi" w:eastAsia="MS Mincho" w:hAnsiTheme="minorHAnsi" w:cstheme="minorHAnsi"/>
        </w:rPr>
        <w:t>Towaru</w:t>
      </w:r>
      <w:r w:rsidR="0064748C">
        <w:rPr>
          <w:rFonts w:asciiTheme="minorHAnsi" w:eastAsia="MS Mincho" w:hAnsiTheme="minorHAnsi" w:cstheme="minorHAnsi"/>
        </w:rPr>
        <w:t>, przesyłają informację drogą elektroniczną, e-mailem do przedstawiciele Dostawcy.</w:t>
      </w:r>
    </w:p>
    <w:p w:rsidR="00352FF1" w:rsidRPr="003F4DC9" w:rsidRDefault="00352086" w:rsidP="00A72B3D">
      <w:pPr>
        <w:pStyle w:val="Akapitzlist"/>
        <w:numPr>
          <w:ilvl w:val="1"/>
          <w:numId w:val="45"/>
        </w:numPr>
        <w:autoSpaceDE w:val="0"/>
        <w:autoSpaceDN w:val="0"/>
        <w:spacing w:after="120"/>
        <w:ind w:left="851"/>
        <w:jc w:val="both"/>
        <w:rPr>
          <w:rFonts w:asciiTheme="minorHAnsi" w:hAnsiTheme="minorHAnsi" w:cstheme="minorHAnsi"/>
        </w:rPr>
      </w:pPr>
      <w:r w:rsidRPr="0046193A">
        <w:rPr>
          <w:rFonts w:asciiTheme="minorHAnsi" w:hAnsiTheme="minorHAnsi" w:cstheme="minorHAnsi"/>
        </w:rPr>
        <w:t>Dostarczony towar będzie</w:t>
      </w:r>
      <w:r w:rsidR="003F4DC9" w:rsidRPr="003F4DC9">
        <w:rPr>
          <w:rStyle w:val="Hipercze"/>
          <w:rFonts w:asciiTheme="minorHAnsi" w:hAnsiTheme="minorHAnsi" w:cstheme="minorHAnsi"/>
          <w:u w:val="none"/>
        </w:rPr>
        <w:t xml:space="preserve"> </w:t>
      </w:r>
      <w:r w:rsidR="003F4DC9" w:rsidRPr="003F4DC9">
        <w:t>przesyłany poczta lub kurierem na adres Zam</w:t>
      </w:r>
      <w:r w:rsidR="003F4DC9">
        <w:t>a</w:t>
      </w:r>
      <w:r w:rsidR="003F4DC9" w:rsidRPr="003F4DC9">
        <w:t>wiaj</w:t>
      </w:r>
      <w:r w:rsidR="003F4DC9">
        <w:t>ą</w:t>
      </w:r>
      <w:r w:rsidR="003F4DC9" w:rsidRPr="003F4DC9">
        <w:t>cego</w:t>
      </w:r>
      <w:r w:rsidR="00352FF1">
        <w:rPr>
          <w:rFonts w:asciiTheme="minorHAnsi" w:hAnsiTheme="minorHAnsi" w:cstheme="minorHAnsi"/>
        </w:rPr>
        <w:t xml:space="preserve">. </w:t>
      </w:r>
      <w:r w:rsidR="00B87C1F">
        <w:rPr>
          <w:rFonts w:asciiTheme="minorHAnsi" w:hAnsiTheme="minorHAnsi" w:cstheme="minorHAnsi"/>
        </w:rPr>
        <w:t xml:space="preserve"> </w:t>
      </w:r>
    </w:p>
    <w:p w:rsidR="00352FF1" w:rsidRPr="001E4294" w:rsidRDefault="00352FF1" w:rsidP="00A72B3D">
      <w:pPr>
        <w:pStyle w:val="Akapitzlist"/>
        <w:numPr>
          <w:ilvl w:val="0"/>
          <w:numId w:val="45"/>
        </w:numPr>
        <w:autoSpaceDE w:val="0"/>
        <w:autoSpaceDN w:val="0"/>
        <w:spacing w:after="120"/>
        <w:ind w:left="426"/>
        <w:jc w:val="both"/>
        <w:rPr>
          <w:rFonts w:asciiTheme="minorHAnsi" w:hAnsiTheme="minorHAnsi" w:cstheme="minorHAnsi"/>
          <w:b/>
        </w:rPr>
      </w:pPr>
      <w:r w:rsidRPr="001E4294">
        <w:rPr>
          <w:rFonts w:asciiTheme="minorHAnsi" w:hAnsiTheme="minorHAnsi" w:cstheme="minorHAnsi"/>
          <w:b/>
        </w:rPr>
        <w:t>TERMIN DOSTAWY</w:t>
      </w:r>
    </w:p>
    <w:p w:rsidR="003F4DC9" w:rsidRPr="003F4DC9" w:rsidRDefault="00EF5086" w:rsidP="00A72B3D">
      <w:pPr>
        <w:pStyle w:val="Akapitzlist"/>
        <w:numPr>
          <w:ilvl w:val="1"/>
          <w:numId w:val="45"/>
        </w:numPr>
        <w:autoSpaceDE w:val="0"/>
        <w:autoSpaceDN w:val="0"/>
        <w:spacing w:before="120" w:after="120" w:line="320" w:lineRule="atLeast"/>
        <w:ind w:left="850" w:hanging="357"/>
        <w:jc w:val="both"/>
        <w:rPr>
          <w:rFonts w:asciiTheme="minorHAnsi" w:hAnsiTheme="minorHAnsi" w:cstheme="minorHAnsi"/>
          <w:b/>
        </w:rPr>
      </w:pPr>
      <w:r w:rsidRPr="00935590">
        <w:rPr>
          <w:rFonts w:asciiTheme="minorHAnsi" w:hAnsiTheme="minorHAnsi" w:cstheme="minorHAnsi"/>
          <w:spacing w:val="-10"/>
        </w:rPr>
        <w:t xml:space="preserve">Strony ustalają termin </w:t>
      </w:r>
      <w:r w:rsidR="003F4DC9">
        <w:rPr>
          <w:rFonts w:asciiTheme="minorHAnsi" w:hAnsiTheme="minorHAnsi" w:cstheme="minorHAnsi"/>
          <w:spacing w:val="-10"/>
        </w:rPr>
        <w:t>obowiązywania umowy od 3.01.2022</w:t>
      </w:r>
      <w:r w:rsidR="00E57E18">
        <w:rPr>
          <w:rFonts w:asciiTheme="minorHAnsi" w:hAnsiTheme="minorHAnsi" w:cstheme="minorHAnsi"/>
          <w:spacing w:val="-10"/>
        </w:rPr>
        <w:t xml:space="preserve"> r. do 31.12.2022 r</w:t>
      </w:r>
      <w:r w:rsidR="003F4DC9">
        <w:rPr>
          <w:rFonts w:asciiTheme="minorHAnsi" w:hAnsiTheme="minorHAnsi" w:cstheme="minorHAnsi"/>
          <w:spacing w:val="-10"/>
        </w:rPr>
        <w:t>.</w:t>
      </w:r>
    </w:p>
    <w:p w:rsidR="004368E0" w:rsidRDefault="004368E0" w:rsidP="00A72B3D">
      <w:pPr>
        <w:pStyle w:val="Akapitzlist"/>
        <w:numPr>
          <w:ilvl w:val="1"/>
          <w:numId w:val="45"/>
        </w:numPr>
        <w:autoSpaceDE w:val="0"/>
        <w:autoSpaceDN w:val="0"/>
        <w:spacing w:before="120" w:after="120" w:line="320" w:lineRule="atLeast"/>
        <w:ind w:left="850" w:hanging="357"/>
        <w:contextualSpacing w:val="0"/>
        <w:jc w:val="both"/>
        <w:rPr>
          <w:rFonts w:asciiTheme="minorHAnsi" w:hAnsiTheme="minorHAnsi" w:cstheme="minorHAnsi"/>
        </w:rPr>
      </w:pPr>
      <w:r w:rsidRPr="00511571">
        <w:rPr>
          <w:rFonts w:asciiTheme="minorHAnsi" w:eastAsia="MS Mincho" w:hAnsiTheme="minorHAnsi" w:cstheme="minorHAnsi"/>
        </w:rPr>
        <w:t>Termin dostawy pieczątek</w:t>
      </w:r>
      <w:r w:rsidR="00E57E18">
        <w:rPr>
          <w:rFonts w:asciiTheme="minorHAnsi" w:eastAsia="MS Mincho" w:hAnsiTheme="minorHAnsi" w:cstheme="minorHAnsi"/>
        </w:rPr>
        <w:t xml:space="preserve">, datowników lub wizytówek </w:t>
      </w:r>
      <w:r w:rsidRPr="00511571">
        <w:rPr>
          <w:rFonts w:asciiTheme="minorHAnsi" w:eastAsia="MS Mincho" w:hAnsiTheme="minorHAnsi" w:cstheme="minorHAnsi"/>
        </w:rPr>
        <w:t xml:space="preserve">liczony będzie od daty zatwierdzenia </w:t>
      </w:r>
      <w:r w:rsidR="00E57E18">
        <w:rPr>
          <w:rFonts w:asciiTheme="minorHAnsi" w:eastAsia="MS Mincho" w:hAnsiTheme="minorHAnsi" w:cstheme="minorHAnsi"/>
        </w:rPr>
        <w:t>przez Zamawiającego prze</w:t>
      </w:r>
      <w:r w:rsidRPr="00511571">
        <w:rPr>
          <w:rFonts w:asciiTheme="minorHAnsi" w:eastAsia="MS Mincho" w:hAnsiTheme="minorHAnsi" w:cstheme="minorHAnsi"/>
        </w:rPr>
        <w:t xml:space="preserve">słanego projektu </w:t>
      </w:r>
      <w:r w:rsidR="00E57E18">
        <w:rPr>
          <w:rFonts w:asciiTheme="minorHAnsi" w:eastAsia="MS Mincho" w:hAnsiTheme="minorHAnsi" w:cstheme="minorHAnsi"/>
        </w:rPr>
        <w:t xml:space="preserve">przez </w:t>
      </w:r>
      <w:r w:rsidR="00F62C58">
        <w:rPr>
          <w:rFonts w:asciiTheme="minorHAnsi" w:eastAsia="MS Mincho" w:hAnsiTheme="minorHAnsi" w:cstheme="minorHAnsi"/>
        </w:rPr>
        <w:t xml:space="preserve">Dostawcę  </w:t>
      </w:r>
      <w:r w:rsidRPr="00511571">
        <w:rPr>
          <w:rFonts w:asciiTheme="minorHAnsi" w:eastAsia="MS Mincho" w:hAnsiTheme="minorHAnsi" w:cstheme="minorHAnsi"/>
        </w:rPr>
        <w:t>Zamawiającego i wynosił będzie do 3 dni roboczych</w:t>
      </w:r>
      <w:r>
        <w:rPr>
          <w:rFonts w:asciiTheme="minorHAnsi" w:eastAsia="MS Mincho" w:hAnsiTheme="minorHAnsi" w:cstheme="minorHAnsi"/>
        </w:rPr>
        <w:t xml:space="preserve"> od daty zatwierdzenia</w:t>
      </w:r>
      <w:r w:rsidRPr="00511571">
        <w:rPr>
          <w:rFonts w:asciiTheme="minorHAnsi" w:eastAsia="MS Mincho" w:hAnsiTheme="minorHAnsi" w:cstheme="minorHAnsi"/>
        </w:rPr>
        <w:t xml:space="preserve"> projektu pieczątki</w:t>
      </w:r>
      <w:r w:rsidRPr="004368E0">
        <w:rPr>
          <w:rFonts w:asciiTheme="minorHAnsi" w:hAnsiTheme="minorHAnsi" w:cstheme="minorHAnsi"/>
          <w:spacing w:val="-10"/>
        </w:rPr>
        <w:t xml:space="preserve"> </w:t>
      </w:r>
      <w:r>
        <w:rPr>
          <w:rFonts w:asciiTheme="minorHAnsi" w:hAnsiTheme="minorHAnsi" w:cstheme="minorHAnsi"/>
          <w:spacing w:val="-10"/>
        </w:rPr>
        <w:t>przez Zamawiającego.</w:t>
      </w:r>
    </w:p>
    <w:p w:rsidR="0073063D" w:rsidRPr="00942809" w:rsidRDefault="0073063D" w:rsidP="00A72B3D">
      <w:pPr>
        <w:pStyle w:val="Akapitzlist"/>
        <w:numPr>
          <w:ilvl w:val="0"/>
          <w:numId w:val="45"/>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rsidR="0073063D" w:rsidRPr="00942809" w:rsidRDefault="0073063D" w:rsidP="00A72B3D">
      <w:pPr>
        <w:pStyle w:val="Akapitzlist"/>
        <w:numPr>
          <w:ilvl w:val="1"/>
          <w:numId w:val="45"/>
        </w:numPr>
        <w:autoSpaceDE w:val="0"/>
        <w:autoSpaceDN w:val="0"/>
        <w:spacing w:after="120" w:line="240" w:lineRule="auto"/>
        <w:ind w:left="851" w:hanging="419"/>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w:t>
      </w:r>
      <w:r w:rsidR="003F4DC9">
        <w:rPr>
          <w:rFonts w:asciiTheme="minorHAnsi" w:hAnsiTheme="minorHAnsi" w:cstheme="minorHAnsi"/>
        </w:rPr>
        <w:t xml:space="preserve"> Biuro Zarządu Enea </w:t>
      </w:r>
      <w:r>
        <w:rPr>
          <w:rFonts w:asciiTheme="minorHAnsi" w:hAnsiTheme="minorHAnsi" w:cstheme="minorHAnsi"/>
        </w:rPr>
        <w:t xml:space="preserve"> Elektrowni</w:t>
      </w:r>
      <w:r w:rsidR="003F4DC9">
        <w:rPr>
          <w:rFonts w:asciiTheme="minorHAnsi" w:hAnsiTheme="minorHAnsi" w:cstheme="minorHAnsi"/>
        </w:rPr>
        <w:t>a Połaniec</w:t>
      </w:r>
      <w:r>
        <w:rPr>
          <w:rFonts w:asciiTheme="minorHAnsi" w:hAnsiTheme="minorHAnsi" w:cstheme="minorHAnsi"/>
        </w:rPr>
        <w:t>, Z</w:t>
      </w:r>
      <w:r w:rsidR="003F4DC9">
        <w:rPr>
          <w:rFonts w:asciiTheme="minorHAnsi" w:hAnsiTheme="minorHAnsi" w:cstheme="minorHAnsi"/>
        </w:rPr>
        <w:t xml:space="preserve">awada </w:t>
      </w:r>
      <w:r>
        <w:rPr>
          <w:rFonts w:asciiTheme="minorHAnsi" w:hAnsiTheme="minorHAnsi" w:cstheme="minorHAnsi"/>
        </w:rPr>
        <w:t>26,</w:t>
      </w:r>
      <w:r w:rsidRPr="00942809">
        <w:rPr>
          <w:rFonts w:asciiTheme="minorHAnsi" w:hAnsiTheme="minorHAnsi" w:cstheme="minorHAnsi"/>
        </w:rPr>
        <w:t xml:space="preserve"> 28-230 Połaniec</w:t>
      </w:r>
      <w:r w:rsidR="00F63AC6">
        <w:rPr>
          <w:rFonts w:asciiTheme="minorHAnsi" w:hAnsiTheme="minorHAnsi" w:cstheme="minorHAnsi"/>
        </w:rPr>
        <w:t xml:space="preserve">, </w:t>
      </w:r>
      <w:r w:rsidR="009302B3">
        <w:rPr>
          <w:rFonts w:asciiTheme="minorHAnsi" w:hAnsiTheme="minorHAnsi" w:cstheme="minorHAnsi"/>
        </w:rPr>
        <w:t>od poniedziałku do piątku w godzinach</w:t>
      </w:r>
      <w:r w:rsidR="00F63AC6">
        <w:rPr>
          <w:rFonts w:asciiTheme="minorHAnsi" w:hAnsiTheme="minorHAnsi" w:cstheme="minorHAnsi"/>
        </w:rPr>
        <w:t xml:space="preserve"> od </w:t>
      </w:r>
      <w:r w:rsidR="00504986">
        <w:rPr>
          <w:rFonts w:asciiTheme="minorHAnsi" w:hAnsiTheme="minorHAnsi" w:cstheme="minorHAnsi"/>
        </w:rPr>
        <w:t>7</w:t>
      </w:r>
      <w:r w:rsidR="00F63AC6">
        <w:rPr>
          <w:rFonts w:asciiTheme="minorHAnsi" w:hAnsiTheme="minorHAnsi" w:cstheme="minorHAnsi"/>
          <w:vertAlign w:val="superscript"/>
        </w:rPr>
        <w:t>00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9302B3">
        <w:rPr>
          <w:rFonts w:asciiTheme="minorHAnsi" w:hAnsiTheme="minorHAnsi" w:cstheme="minorHAnsi"/>
        </w:rPr>
        <w:t>.</w:t>
      </w:r>
    </w:p>
    <w:p w:rsidR="0073063D" w:rsidRPr="002B1C77" w:rsidRDefault="00EF5086" w:rsidP="00A72B3D">
      <w:pPr>
        <w:pStyle w:val="Akapitzlist"/>
        <w:numPr>
          <w:ilvl w:val="0"/>
          <w:numId w:val="45"/>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rsidR="00C136F7" w:rsidRPr="00417B3C" w:rsidRDefault="00BF6211" w:rsidP="00BF6211">
      <w:pPr>
        <w:pStyle w:val="Akapitzlist"/>
        <w:numPr>
          <w:ilvl w:val="1"/>
          <w:numId w:val="45"/>
        </w:numPr>
        <w:ind w:left="993" w:hanging="636"/>
        <w:jc w:val="both"/>
        <w:rPr>
          <w:rFonts w:asciiTheme="minorHAnsi" w:hAnsiTheme="minorHAnsi" w:cstheme="minorHAnsi"/>
        </w:rPr>
      </w:pPr>
      <w:r>
        <w:rPr>
          <w:rFonts w:asciiTheme="minorHAnsi" w:hAnsiTheme="minorHAnsi" w:cs="Helvetica"/>
        </w:rPr>
        <w:t>Rozliczenie przedmiotu Umowy nastąpi w oparciu o zakres dostaw określony przez Zamawiającego w załączniku nr 1 do Umowy oraz ceny jednostkowe okre</w:t>
      </w:r>
      <w:r w:rsidR="00C136F7">
        <w:rPr>
          <w:rFonts w:asciiTheme="minorHAnsi" w:hAnsiTheme="minorHAnsi" w:cs="Helvetica"/>
        </w:rPr>
        <w:t>ślone w pkt. 4.3</w:t>
      </w:r>
      <w:r>
        <w:rPr>
          <w:rFonts w:asciiTheme="minorHAnsi" w:hAnsiTheme="minorHAnsi" w:cs="Helvetica"/>
        </w:rPr>
        <w:t xml:space="preserve">. </w:t>
      </w:r>
    </w:p>
    <w:p w:rsidR="00BF6211" w:rsidRPr="001F458D" w:rsidRDefault="00BF6211" w:rsidP="00BF6211">
      <w:pPr>
        <w:pStyle w:val="Akapitzlist"/>
        <w:numPr>
          <w:ilvl w:val="1"/>
          <w:numId w:val="45"/>
        </w:numPr>
        <w:ind w:left="993" w:hanging="636"/>
        <w:jc w:val="both"/>
        <w:rPr>
          <w:rFonts w:asciiTheme="minorHAnsi" w:hAnsiTheme="minorHAnsi" w:cstheme="minorHAnsi"/>
        </w:rPr>
      </w:pPr>
      <w:r>
        <w:rPr>
          <w:rFonts w:asciiTheme="minorHAnsi" w:hAnsiTheme="minorHAnsi" w:cstheme="minorHAnsi"/>
        </w:rPr>
        <w:t>Zamawiający dopuszcza zmianę zakresu w poszczególnych pozycjach pod warunkiem nie przekroczenia wartoś</w:t>
      </w:r>
      <w:r w:rsidR="00C136F7">
        <w:rPr>
          <w:rFonts w:asciiTheme="minorHAnsi" w:hAnsiTheme="minorHAnsi" w:cstheme="minorHAnsi"/>
        </w:rPr>
        <w:t>ci wynagrodzenia umownego określo</w:t>
      </w:r>
      <w:r>
        <w:rPr>
          <w:rFonts w:asciiTheme="minorHAnsi" w:hAnsiTheme="minorHAnsi" w:cstheme="minorHAnsi"/>
        </w:rPr>
        <w:t xml:space="preserve">nego w </w:t>
      </w:r>
      <w:r w:rsidR="00C136F7">
        <w:rPr>
          <w:rFonts w:asciiTheme="minorHAnsi" w:hAnsiTheme="minorHAnsi" w:cstheme="minorHAnsi"/>
        </w:rPr>
        <w:t xml:space="preserve">pkt. </w:t>
      </w:r>
      <w:r w:rsidR="00721D48">
        <w:rPr>
          <w:rFonts w:asciiTheme="minorHAnsi" w:hAnsiTheme="minorHAnsi" w:cstheme="minorHAnsi"/>
        </w:rPr>
        <w:t>4.4.</w:t>
      </w:r>
    </w:p>
    <w:p w:rsidR="002715BE" w:rsidRPr="00094A5D" w:rsidRDefault="0073063D" w:rsidP="00A72B3D">
      <w:pPr>
        <w:pStyle w:val="Akapitzlist"/>
        <w:numPr>
          <w:ilvl w:val="1"/>
          <w:numId w:val="45"/>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BF6211">
        <w:rPr>
          <w:rFonts w:asciiTheme="minorHAnsi" w:hAnsiTheme="minorHAnsi" w:cs="Helvetica"/>
        </w:rPr>
        <w:t>y</w:t>
      </w:r>
      <w:r>
        <w:rPr>
          <w:rFonts w:asciiTheme="minorHAnsi" w:hAnsiTheme="minorHAnsi" w:cs="Helvetica"/>
        </w:rPr>
        <w:t xml:space="preserve"> netto</w:t>
      </w:r>
      <w:r w:rsidRPr="002B1C77">
        <w:rPr>
          <w:rFonts w:asciiTheme="minorHAnsi" w:hAnsiTheme="minorHAnsi" w:cs="Helvetica"/>
        </w:rPr>
        <w:t>:</w:t>
      </w:r>
    </w:p>
    <w:tbl>
      <w:tblPr>
        <w:tblStyle w:val="Tabela-Siatka"/>
        <w:tblW w:w="9072" w:type="dxa"/>
        <w:tblInd w:w="846" w:type="dxa"/>
        <w:tblLook w:val="04A0" w:firstRow="1" w:lastRow="0" w:firstColumn="1" w:lastColumn="0" w:noHBand="0" w:noVBand="1"/>
      </w:tblPr>
      <w:tblGrid>
        <w:gridCol w:w="6635"/>
        <w:gridCol w:w="739"/>
        <w:gridCol w:w="1698"/>
      </w:tblGrid>
      <w:tr w:rsidR="007F1658" w:rsidRPr="00CE2585" w:rsidTr="00417B3C">
        <w:tc>
          <w:tcPr>
            <w:tcW w:w="6635" w:type="dxa"/>
            <w:vAlign w:val="center"/>
          </w:tcPr>
          <w:p w:rsidR="007F1658" w:rsidRDefault="007F1658" w:rsidP="00E57E18">
            <w:pPr>
              <w:pStyle w:val="Akapitzlist"/>
              <w:spacing w:after="0"/>
              <w:ind w:left="600" w:hanging="426"/>
              <w:jc w:val="both"/>
              <w:rPr>
                <w:rFonts w:asciiTheme="minorHAnsi" w:hAnsiTheme="minorHAnsi" w:cs="Helvetica"/>
              </w:rPr>
            </w:pPr>
            <w:r>
              <w:rPr>
                <w:rFonts w:asciiTheme="minorHAnsi" w:hAnsiTheme="minorHAnsi" w:cs="Helvetica"/>
              </w:rPr>
              <w:t>Lp.              Przedmiot dostawy</w:t>
            </w:r>
          </w:p>
        </w:tc>
        <w:tc>
          <w:tcPr>
            <w:tcW w:w="739" w:type="dxa"/>
            <w:vAlign w:val="center"/>
          </w:tcPr>
          <w:p w:rsidR="007F1658" w:rsidRDefault="007F1658" w:rsidP="007F1658">
            <w:pPr>
              <w:jc w:val="center"/>
              <w:rPr>
                <w:rFonts w:asciiTheme="minorHAnsi" w:hAnsiTheme="minorHAnsi" w:cs="Helvetica"/>
              </w:rPr>
            </w:pPr>
            <w:r>
              <w:rPr>
                <w:rFonts w:asciiTheme="minorHAnsi" w:hAnsiTheme="minorHAnsi" w:cs="Helvetica"/>
              </w:rPr>
              <w:t>j.m.</w:t>
            </w:r>
          </w:p>
        </w:tc>
        <w:tc>
          <w:tcPr>
            <w:tcW w:w="1698" w:type="dxa"/>
            <w:vAlign w:val="center"/>
          </w:tcPr>
          <w:p w:rsidR="007F1658" w:rsidRDefault="007F1658" w:rsidP="007F1658">
            <w:pPr>
              <w:jc w:val="center"/>
              <w:rPr>
                <w:rFonts w:asciiTheme="minorHAnsi" w:hAnsiTheme="minorHAnsi" w:cs="Helvetica"/>
              </w:rPr>
            </w:pPr>
            <w:r>
              <w:rPr>
                <w:rFonts w:asciiTheme="minorHAnsi" w:hAnsiTheme="minorHAnsi" w:cs="Helvetica"/>
              </w:rPr>
              <w:t>Cena jednostkowa</w:t>
            </w:r>
          </w:p>
        </w:tc>
      </w:tr>
      <w:tr w:rsidR="007F1658" w:rsidRPr="00CE2585" w:rsidTr="00417B3C">
        <w:tc>
          <w:tcPr>
            <w:tcW w:w="6635" w:type="dxa"/>
            <w:vAlign w:val="center"/>
          </w:tcPr>
          <w:p w:rsidR="007F1658" w:rsidRPr="009E5DDD" w:rsidRDefault="007F1658" w:rsidP="00A72B3D">
            <w:pPr>
              <w:pStyle w:val="Akapitzlist"/>
              <w:numPr>
                <w:ilvl w:val="2"/>
                <w:numId w:val="45"/>
              </w:numPr>
              <w:spacing w:after="0"/>
              <w:ind w:left="600" w:hanging="567"/>
              <w:jc w:val="both"/>
              <w:rPr>
                <w:rFonts w:asciiTheme="minorHAnsi" w:hAnsiTheme="minorHAnsi" w:cs="Helvetica"/>
              </w:rPr>
            </w:pPr>
            <w:r>
              <w:rPr>
                <w:rFonts w:asciiTheme="minorHAnsi" w:hAnsiTheme="minorHAnsi" w:cs="Helvetica"/>
              </w:rPr>
              <w:t xml:space="preserve">Pieczątka </w:t>
            </w:r>
            <w:r w:rsidRPr="009E5DDD">
              <w:rPr>
                <w:rFonts w:asciiTheme="minorHAnsi" w:hAnsiTheme="minorHAnsi" w:cs="Helvetica"/>
              </w:rPr>
              <w:t xml:space="preserve"> 38 x 14 mm. </w:t>
            </w:r>
          </w:p>
        </w:tc>
        <w:tc>
          <w:tcPr>
            <w:tcW w:w="739" w:type="dxa"/>
            <w:vAlign w:val="center"/>
          </w:tcPr>
          <w:p w:rsidR="007F1658" w:rsidRPr="009E5DDD" w:rsidRDefault="007F1658" w:rsidP="007F1658">
            <w:pPr>
              <w:jc w:val="center"/>
              <w:rPr>
                <w:rFonts w:asciiTheme="minorHAnsi" w:hAnsiTheme="minorHAnsi" w:cs="Helvetica"/>
              </w:rPr>
            </w:pPr>
          </w:p>
        </w:tc>
        <w:tc>
          <w:tcPr>
            <w:tcW w:w="1698" w:type="dxa"/>
            <w:vAlign w:val="center"/>
          </w:tcPr>
          <w:p w:rsidR="007F1658" w:rsidRPr="009E5DDD" w:rsidRDefault="007F1658" w:rsidP="007F1658">
            <w:pPr>
              <w:jc w:val="center"/>
              <w:rPr>
                <w:rFonts w:asciiTheme="minorHAnsi" w:hAnsiTheme="minorHAnsi" w:cs="Helvetica"/>
              </w:rPr>
            </w:pPr>
          </w:p>
        </w:tc>
      </w:tr>
      <w:tr w:rsidR="007F1658" w:rsidRPr="00CE2585" w:rsidTr="00417B3C">
        <w:tc>
          <w:tcPr>
            <w:tcW w:w="6635" w:type="dxa"/>
            <w:vAlign w:val="center"/>
          </w:tcPr>
          <w:p w:rsidR="007F1658" w:rsidRPr="009E5DDD" w:rsidRDefault="007F1658" w:rsidP="00A72B3D">
            <w:pPr>
              <w:pStyle w:val="Akapitzlist"/>
              <w:numPr>
                <w:ilvl w:val="2"/>
                <w:numId w:val="45"/>
              </w:numPr>
              <w:spacing w:after="0"/>
              <w:ind w:left="600" w:hanging="567"/>
              <w:jc w:val="both"/>
              <w:rPr>
                <w:rFonts w:asciiTheme="minorHAnsi" w:hAnsiTheme="minorHAnsi" w:cs="Helvetica"/>
              </w:rPr>
            </w:pPr>
            <w:r>
              <w:rPr>
                <w:rFonts w:asciiTheme="minorHAnsi" w:hAnsiTheme="minorHAnsi" w:cs="Helvetica"/>
              </w:rPr>
              <w:t>Pieczątka</w:t>
            </w:r>
            <w:r w:rsidRPr="009E5DDD">
              <w:rPr>
                <w:rFonts w:asciiTheme="minorHAnsi" w:hAnsiTheme="minorHAnsi" w:cs="Helvetica"/>
              </w:rPr>
              <w:t xml:space="preserve"> 47 x 18 </w:t>
            </w:r>
          </w:p>
        </w:tc>
        <w:tc>
          <w:tcPr>
            <w:tcW w:w="739" w:type="dxa"/>
            <w:vAlign w:val="center"/>
          </w:tcPr>
          <w:p w:rsidR="007F1658" w:rsidRPr="009E5DDD" w:rsidRDefault="007F1658" w:rsidP="00E57E18">
            <w:pPr>
              <w:ind w:left="739" w:hanging="505"/>
              <w:jc w:val="both"/>
              <w:rPr>
                <w:rFonts w:asciiTheme="minorHAnsi" w:hAnsiTheme="minorHAnsi" w:cs="Helvetica"/>
              </w:rPr>
            </w:pPr>
            <w:r w:rsidRPr="003E6101">
              <w:rPr>
                <w:rFonts w:asciiTheme="minorHAnsi" w:hAnsiTheme="minorHAnsi" w:cs="Helvetica"/>
              </w:rPr>
              <w:t>Szt.</w:t>
            </w:r>
          </w:p>
        </w:tc>
        <w:tc>
          <w:tcPr>
            <w:tcW w:w="1698" w:type="dxa"/>
            <w:vAlign w:val="center"/>
          </w:tcPr>
          <w:p w:rsidR="007F1658" w:rsidRPr="009E5DDD" w:rsidRDefault="007F1658" w:rsidP="007F1658">
            <w:pPr>
              <w:ind w:left="739"/>
              <w:jc w:val="both"/>
              <w:rPr>
                <w:rFonts w:asciiTheme="minorHAnsi" w:hAnsiTheme="minorHAnsi" w:cs="Helvetica"/>
              </w:rPr>
            </w:pPr>
          </w:p>
        </w:tc>
      </w:tr>
      <w:tr w:rsidR="007F1658" w:rsidRPr="00CE2585" w:rsidTr="00417B3C">
        <w:tc>
          <w:tcPr>
            <w:tcW w:w="6635" w:type="dxa"/>
            <w:vAlign w:val="center"/>
          </w:tcPr>
          <w:p w:rsidR="007F1658" w:rsidRPr="009E5DDD" w:rsidRDefault="007F1658" w:rsidP="00A72B3D">
            <w:pPr>
              <w:pStyle w:val="Akapitzlist"/>
              <w:numPr>
                <w:ilvl w:val="2"/>
                <w:numId w:val="45"/>
              </w:numPr>
              <w:spacing w:after="0"/>
              <w:ind w:left="600" w:hanging="567"/>
              <w:jc w:val="both"/>
              <w:rPr>
                <w:rFonts w:asciiTheme="minorHAnsi" w:hAnsiTheme="minorHAnsi" w:cs="Helvetica"/>
              </w:rPr>
            </w:pPr>
            <w:r>
              <w:rPr>
                <w:rFonts w:asciiTheme="minorHAnsi" w:hAnsiTheme="minorHAnsi" w:cs="Helvetica"/>
              </w:rPr>
              <w:t>Pieczątka</w:t>
            </w:r>
            <w:r w:rsidRPr="009E5DDD">
              <w:rPr>
                <w:rFonts w:asciiTheme="minorHAnsi" w:hAnsiTheme="minorHAnsi" w:cs="Helvetica"/>
              </w:rPr>
              <w:t xml:space="preserve"> 58 x 22 mm </w:t>
            </w:r>
          </w:p>
        </w:tc>
        <w:tc>
          <w:tcPr>
            <w:tcW w:w="739" w:type="dxa"/>
            <w:vAlign w:val="center"/>
          </w:tcPr>
          <w:p w:rsidR="007F1658" w:rsidRPr="009E5DDD" w:rsidRDefault="007F1658" w:rsidP="00E57E18">
            <w:pPr>
              <w:ind w:left="739" w:hanging="505"/>
              <w:jc w:val="both"/>
              <w:rPr>
                <w:rFonts w:asciiTheme="minorHAnsi" w:hAnsiTheme="minorHAnsi" w:cs="Helvetica"/>
              </w:rPr>
            </w:pPr>
            <w:r w:rsidRPr="003E6101">
              <w:rPr>
                <w:rFonts w:asciiTheme="minorHAnsi" w:hAnsiTheme="minorHAnsi" w:cs="Helvetica"/>
              </w:rPr>
              <w:t>Szt.</w:t>
            </w:r>
          </w:p>
        </w:tc>
        <w:tc>
          <w:tcPr>
            <w:tcW w:w="1698" w:type="dxa"/>
            <w:vAlign w:val="center"/>
          </w:tcPr>
          <w:p w:rsidR="007F1658" w:rsidRPr="009E5DDD" w:rsidRDefault="007F1658" w:rsidP="007F1658">
            <w:pPr>
              <w:ind w:left="739"/>
              <w:jc w:val="both"/>
              <w:rPr>
                <w:rFonts w:asciiTheme="minorHAnsi" w:hAnsiTheme="minorHAnsi" w:cs="Helvetica"/>
              </w:rPr>
            </w:pPr>
          </w:p>
        </w:tc>
      </w:tr>
      <w:tr w:rsidR="007F1658" w:rsidRPr="00CE2585" w:rsidTr="00417B3C">
        <w:tc>
          <w:tcPr>
            <w:tcW w:w="6635" w:type="dxa"/>
            <w:vAlign w:val="center"/>
          </w:tcPr>
          <w:p w:rsidR="007F1658" w:rsidRPr="009E5DDD" w:rsidRDefault="007F1658" w:rsidP="00A72B3D">
            <w:pPr>
              <w:pStyle w:val="Akapitzlist"/>
              <w:numPr>
                <w:ilvl w:val="2"/>
                <w:numId w:val="45"/>
              </w:numPr>
              <w:spacing w:after="0"/>
              <w:ind w:left="600" w:hanging="567"/>
              <w:jc w:val="both"/>
              <w:rPr>
                <w:rFonts w:asciiTheme="minorHAnsi" w:hAnsiTheme="minorHAnsi" w:cs="Helvetica"/>
              </w:rPr>
            </w:pPr>
            <w:r>
              <w:rPr>
                <w:rFonts w:asciiTheme="minorHAnsi" w:hAnsiTheme="minorHAnsi" w:cs="Helvetica"/>
              </w:rPr>
              <w:t>Pieczątka</w:t>
            </w:r>
            <w:r w:rsidRPr="009E5DDD">
              <w:rPr>
                <w:rFonts w:asciiTheme="minorHAnsi" w:hAnsiTheme="minorHAnsi" w:cs="Helvetica"/>
              </w:rPr>
              <w:t xml:space="preserve"> 70 x 25 mm </w:t>
            </w:r>
          </w:p>
        </w:tc>
        <w:tc>
          <w:tcPr>
            <w:tcW w:w="739" w:type="dxa"/>
            <w:vAlign w:val="center"/>
          </w:tcPr>
          <w:p w:rsidR="007F1658" w:rsidRPr="009E5DDD" w:rsidRDefault="007F1658" w:rsidP="00E57E18">
            <w:pPr>
              <w:ind w:left="739" w:hanging="505"/>
              <w:jc w:val="both"/>
              <w:rPr>
                <w:rFonts w:asciiTheme="minorHAnsi" w:hAnsiTheme="minorHAnsi" w:cs="Helvetica"/>
              </w:rPr>
            </w:pPr>
            <w:r w:rsidRPr="003E6101">
              <w:rPr>
                <w:rFonts w:asciiTheme="minorHAnsi" w:hAnsiTheme="minorHAnsi" w:cs="Helvetica"/>
              </w:rPr>
              <w:t>Szt.</w:t>
            </w:r>
          </w:p>
        </w:tc>
        <w:tc>
          <w:tcPr>
            <w:tcW w:w="1698" w:type="dxa"/>
            <w:vAlign w:val="center"/>
          </w:tcPr>
          <w:p w:rsidR="007F1658" w:rsidRPr="009E5DDD" w:rsidRDefault="007F1658" w:rsidP="007F1658">
            <w:pPr>
              <w:ind w:left="739"/>
              <w:jc w:val="both"/>
              <w:rPr>
                <w:rFonts w:asciiTheme="minorHAnsi" w:hAnsiTheme="minorHAnsi" w:cs="Helvetica"/>
              </w:rPr>
            </w:pPr>
          </w:p>
        </w:tc>
      </w:tr>
      <w:tr w:rsidR="007F1658" w:rsidRPr="00CE2585" w:rsidTr="00417B3C">
        <w:tc>
          <w:tcPr>
            <w:tcW w:w="6635" w:type="dxa"/>
            <w:vAlign w:val="center"/>
          </w:tcPr>
          <w:p w:rsidR="007F1658" w:rsidRDefault="007F1658" w:rsidP="00A72B3D">
            <w:pPr>
              <w:pStyle w:val="Akapitzlist"/>
              <w:numPr>
                <w:ilvl w:val="2"/>
                <w:numId w:val="45"/>
              </w:numPr>
              <w:spacing w:after="0"/>
              <w:ind w:left="600" w:hanging="567"/>
              <w:jc w:val="both"/>
              <w:rPr>
                <w:rFonts w:asciiTheme="minorHAnsi" w:hAnsiTheme="minorHAnsi" w:cs="Helvetica"/>
              </w:rPr>
            </w:pPr>
            <w:r w:rsidRPr="00293FEF">
              <w:rPr>
                <w:rFonts w:asciiTheme="minorHAnsi" w:hAnsiTheme="minorHAnsi" w:cs="Helvetica"/>
              </w:rPr>
              <w:t xml:space="preserve">Automat plastikowy z datownikiem 45x30 mm </w:t>
            </w:r>
          </w:p>
        </w:tc>
        <w:tc>
          <w:tcPr>
            <w:tcW w:w="739" w:type="dxa"/>
            <w:vAlign w:val="center"/>
          </w:tcPr>
          <w:p w:rsidR="007F1658" w:rsidRPr="009E5DDD" w:rsidRDefault="007F1658" w:rsidP="00E57E18">
            <w:pPr>
              <w:ind w:left="739" w:hanging="505"/>
              <w:jc w:val="both"/>
              <w:rPr>
                <w:rFonts w:asciiTheme="minorHAnsi" w:hAnsiTheme="minorHAnsi" w:cs="Helvetica"/>
              </w:rPr>
            </w:pPr>
            <w:r w:rsidRPr="003E6101">
              <w:rPr>
                <w:rFonts w:asciiTheme="minorHAnsi" w:hAnsiTheme="minorHAnsi" w:cs="Helvetica"/>
              </w:rPr>
              <w:t>Szt.</w:t>
            </w:r>
          </w:p>
        </w:tc>
        <w:tc>
          <w:tcPr>
            <w:tcW w:w="1698" w:type="dxa"/>
            <w:vAlign w:val="center"/>
          </w:tcPr>
          <w:p w:rsidR="007F1658" w:rsidRPr="009E5DDD" w:rsidRDefault="007F1658" w:rsidP="007F1658">
            <w:pPr>
              <w:ind w:left="739"/>
              <w:jc w:val="both"/>
              <w:rPr>
                <w:rFonts w:asciiTheme="minorHAnsi" w:hAnsiTheme="minorHAnsi" w:cs="Helvetica"/>
              </w:rPr>
            </w:pPr>
          </w:p>
        </w:tc>
      </w:tr>
      <w:tr w:rsidR="007F1658" w:rsidRPr="00CE2585" w:rsidTr="00417B3C">
        <w:tc>
          <w:tcPr>
            <w:tcW w:w="6635" w:type="dxa"/>
            <w:vAlign w:val="center"/>
          </w:tcPr>
          <w:p w:rsidR="007F1658" w:rsidRDefault="007F1658" w:rsidP="00A72B3D">
            <w:pPr>
              <w:pStyle w:val="Akapitzlist"/>
              <w:numPr>
                <w:ilvl w:val="2"/>
                <w:numId w:val="45"/>
              </w:numPr>
              <w:spacing w:after="0"/>
              <w:ind w:left="600" w:hanging="567"/>
              <w:jc w:val="both"/>
              <w:rPr>
                <w:rFonts w:asciiTheme="minorHAnsi" w:hAnsiTheme="minorHAnsi" w:cs="Helvetica"/>
              </w:rPr>
            </w:pPr>
            <w:r w:rsidRPr="00293FEF">
              <w:rPr>
                <w:rFonts w:asciiTheme="minorHAnsi" w:hAnsiTheme="minorHAnsi" w:cs="Helvetica"/>
              </w:rPr>
              <w:t>Automat metalowy z datownikiem 10</w:t>
            </w:r>
            <w:r>
              <w:rPr>
                <w:rFonts w:asciiTheme="minorHAnsi" w:hAnsiTheme="minorHAnsi" w:cs="Helvetica"/>
              </w:rPr>
              <w:t xml:space="preserve"> </w:t>
            </w:r>
            <w:r w:rsidRPr="00293FEF">
              <w:rPr>
                <w:rFonts w:asciiTheme="minorHAnsi" w:hAnsiTheme="minorHAnsi" w:cs="Helvetica"/>
              </w:rPr>
              <w:t xml:space="preserve">x26 </w:t>
            </w:r>
            <w:r>
              <w:rPr>
                <w:rFonts w:asciiTheme="minorHAnsi" w:hAnsiTheme="minorHAnsi" w:cs="Helvetica"/>
              </w:rPr>
              <w:t>mm</w:t>
            </w:r>
          </w:p>
        </w:tc>
        <w:tc>
          <w:tcPr>
            <w:tcW w:w="739" w:type="dxa"/>
            <w:vAlign w:val="center"/>
          </w:tcPr>
          <w:p w:rsidR="007F1658" w:rsidRPr="009E5DDD" w:rsidRDefault="007F1658" w:rsidP="00E57E18">
            <w:pPr>
              <w:ind w:left="739" w:hanging="505"/>
              <w:jc w:val="both"/>
              <w:rPr>
                <w:rFonts w:asciiTheme="minorHAnsi" w:hAnsiTheme="minorHAnsi" w:cs="Helvetica"/>
              </w:rPr>
            </w:pPr>
            <w:r w:rsidRPr="003E6101">
              <w:rPr>
                <w:rFonts w:asciiTheme="minorHAnsi" w:hAnsiTheme="minorHAnsi" w:cs="Helvetica"/>
              </w:rPr>
              <w:t>Szt.</w:t>
            </w:r>
          </w:p>
        </w:tc>
        <w:tc>
          <w:tcPr>
            <w:tcW w:w="1698" w:type="dxa"/>
            <w:vAlign w:val="center"/>
          </w:tcPr>
          <w:p w:rsidR="007F1658" w:rsidRPr="009E5DDD" w:rsidRDefault="007F1658" w:rsidP="007F1658">
            <w:pPr>
              <w:ind w:left="739"/>
              <w:jc w:val="both"/>
              <w:rPr>
                <w:rFonts w:asciiTheme="minorHAnsi" w:hAnsiTheme="minorHAnsi" w:cs="Helvetica"/>
              </w:rPr>
            </w:pPr>
          </w:p>
        </w:tc>
      </w:tr>
      <w:tr w:rsidR="007F1658" w:rsidRPr="00CE2585" w:rsidTr="00417B3C">
        <w:tc>
          <w:tcPr>
            <w:tcW w:w="6635" w:type="dxa"/>
            <w:vAlign w:val="center"/>
          </w:tcPr>
          <w:p w:rsidR="007F1658" w:rsidRDefault="007F1658" w:rsidP="00A72B3D">
            <w:pPr>
              <w:pStyle w:val="Akapitzlist"/>
              <w:numPr>
                <w:ilvl w:val="2"/>
                <w:numId w:val="45"/>
              </w:numPr>
              <w:spacing w:after="0"/>
              <w:ind w:left="600" w:hanging="567"/>
              <w:jc w:val="both"/>
              <w:rPr>
                <w:rFonts w:asciiTheme="minorHAnsi" w:hAnsiTheme="minorHAnsi" w:cs="Helvetica"/>
              </w:rPr>
            </w:pPr>
            <w:r w:rsidRPr="00293FEF">
              <w:rPr>
                <w:rFonts w:asciiTheme="minorHAnsi" w:eastAsia="MS Mincho" w:hAnsiTheme="minorHAnsi" w:cstheme="minorHAnsi"/>
              </w:rPr>
              <w:t>Wizytówka</w:t>
            </w:r>
            <w:r w:rsidRPr="00293FEF">
              <w:rPr>
                <w:rFonts w:asciiTheme="minorHAnsi" w:hAnsiTheme="minorHAnsi" w:cstheme="minorHAnsi"/>
                <w:bCs/>
              </w:rPr>
              <w:t xml:space="preserve"> imienna/firmowa, o wymiarach 85 x 50 mm,</w:t>
            </w:r>
          </w:p>
        </w:tc>
        <w:tc>
          <w:tcPr>
            <w:tcW w:w="739" w:type="dxa"/>
            <w:vAlign w:val="center"/>
          </w:tcPr>
          <w:p w:rsidR="007F1658" w:rsidRPr="009E5DDD" w:rsidRDefault="007F1658" w:rsidP="00E57E18">
            <w:pPr>
              <w:ind w:left="739" w:hanging="505"/>
              <w:jc w:val="both"/>
              <w:rPr>
                <w:rFonts w:asciiTheme="minorHAnsi" w:hAnsiTheme="minorHAnsi" w:cs="Helvetica"/>
              </w:rPr>
            </w:pPr>
            <w:r w:rsidRPr="003E6101">
              <w:rPr>
                <w:rFonts w:asciiTheme="minorHAnsi" w:hAnsiTheme="minorHAnsi" w:cs="Helvetica"/>
              </w:rPr>
              <w:t>Szt.</w:t>
            </w:r>
          </w:p>
        </w:tc>
        <w:tc>
          <w:tcPr>
            <w:tcW w:w="1698" w:type="dxa"/>
            <w:vAlign w:val="center"/>
          </w:tcPr>
          <w:p w:rsidR="007F1658" w:rsidRPr="009E5DDD" w:rsidRDefault="007F1658" w:rsidP="007F1658">
            <w:pPr>
              <w:ind w:left="739"/>
              <w:jc w:val="both"/>
              <w:rPr>
                <w:rFonts w:asciiTheme="minorHAnsi" w:hAnsiTheme="minorHAnsi" w:cs="Helvetica"/>
              </w:rPr>
            </w:pPr>
          </w:p>
        </w:tc>
      </w:tr>
      <w:tr w:rsidR="007F1658" w:rsidRPr="00CE2585" w:rsidTr="00417B3C">
        <w:tc>
          <w:tcPr>
            <w:tcW w:w="6635" w:type="dxa"/>
            <w:vAlign w:val="center"/>
          </w:tcPr>
          <w:p w:rsidR="007F1658" w:rsidRDefault="007F1658" w:rsidP="00A72B3D">
            <w:pPr>
              <w:pStyle w:val="Akapitzlist"/>
              <w:numPr>
                <w:ilvl w:val="2"/>
                <w:numId w:val="45"/>
              </w:numPr>
              <w:spacing w:after="0"/>
              <w:ind w:left="600" w:hanging="567"/>
              <w:jc w:val="both"/>
              <w:rPr>
                <w:rFonts w:asciiTheme="minorHAnsi" w:hAnsiTheme="minorHAnsi" w:cs="Helvetica"/>
              </w:rPr>
            </w:pPr>
            <w:r w:rsidRPr="00293FEF">
              <w:rPr>
                <w:rFonts w:asciiTheme="minorHAnsi" w:eastAsia="MS Mincho" w:hAnsiTheme="minorHAnsi" w:cstheme="minorHAnsi"/>
              </w:rPr>
              <w:t>Gumki zapasowe do konkretnych rodzajów pieczątek oraz datowników</w:t>
            </w:r>
          </w:p>
        </w:tc>
        <w:tc>
          <w:tcPr>
            <w:tcW w:w="739" w:type="dxa"/>
            <w:vAlign w:val="center"/>
          </w:tcPr>
          <w:p w:rsidR="007F1658" w:rsidRPr="009E5DDD" w:rsidRDefault="007F1658" w:rsidP="00E57E18">
            <w:pPr>
              <w:ind w:left="739" w:hanging="505"/>
              <w:jc w:val="both"/>
              <w:rPr>
                <w:rFonts w:asciiTheme="minorHAnsi" w:hAnsiTheme="minorHAnsi" w:cs="Helvetica"/>
              </w:rPr>
            </w:pPr>
            <w:r w:rsidRPr="003E6101">
              <w:rPr>
                <w:rFonts w:asciiTheme="minorHAnsi" w:hAnsiTheme="minorHAnsi" w:cs="Helvetica"/>
              </w:rPr>
              <w:t>Szt.</w:t>
            </w:r>
          </w:p>
        </w:tc>
        <w:tc>
          <w:tcPr>
            <w:tcW w:w="1698" w:type="dxa"/>
            <w:vAlign w:val="center"/>
          </w:tcPr>
          <w:p w:rsidR="007F1658" w:rsidRPr="009E5DDD" w:rsidRDefault="007F1658" w:rsidP="007F1658">
            <w:pPr>
              <w:ind w:left="739"/>
              <w:jc w:val="both"/>
              <w:rPr>
                <w:rFonts w:asciiTheme="minorHAnsi" w:hAnsiTheme="minorHAnsi" w:cs="Helvetica"/>
              </w:rPr>
            </w:pPr>
          </w:p>
        </w:tc>
      </w:tr>
      <w:tr w:rsidR="007F1658" w:rsidRPr="00CE2585" w:rsidTr="00417B3C">
        <w:tc>
          <w:tcPr>
            <w:tcW w:w="6635" w:type="dxa"/>
            <w:vAlign w:val="center"/>
          </w:tcPr>
          <w:p w:rsidR="007F1658" w:rsidRDefault="007F1658" w:rsidP="00A72B3D">
            <w:pPr>
              <w:pStyle w:val="Akapitzlist"/>
              <w:numPr>
                <w:ilvl w:val="2"/>
                <w:numId w:val="45"/>
              </w:numPr>
              <w:spacing w:after="0"/>
              <w:ind w:left="600" w:hanging="567"/>
              <w:jc w:val="both"/>
              <w:rPr>
                <w:rFonts w:asciiTheme="minorHAnsi" w:hAnsiTheme="minorHAnsi" w:cs="Helvetica"/>
              </w:rPr>
            </w:pPr>
            <w:r w:rsidRPr="00293FEF">
              <w:rPr>
                <w:rFonts w:asciiTheme="minorHAnsi" w:eastAsia="MS Mincho" w:hAnsiTheme="minorHAnsi" w:cstheme="minorHAnsi"/>
              </w:rPr>
              <w:t xml:space="preserve">Dodatkowa modyfikacja składu wzorów na pieczątkach, datownikach oraz wizytówkach </w:t>
            </w:r>
          </w:p>
        </w:tc>
        <w:tc>
          <w:tcPr>
            <w:tcW w:w="739" w:type="dxa"/>
            <w:vAlign w:val="center"/>
          </w:tcPr>
          <w:p w:rsidR="007F1658" w:rsidRPr="009E5DDD" w:rsidRDefault="007F1658" w:rsidP="00E57E18">
            <w:pPr>
              <w:ind w:left="739" w:hanging="505"/>
              <w:jc w:val="both"/>
              <w:rPr>
                <w:rFonts w:asciiTheme="minorHAnsi" w:hAnsiTheme="minorHAnsi" w:cs="Helvetica"/>
              </w:rPr>
            </w:pPr>
            <w:r w:rsidRPr="003E6101">
              <w:rPr>
                <w:rFonts w:asciiTheme="minorHAnsi" w:hAnsiTheme="minorHAnsi" w:cs="Helvetica"/>
              </w:rPr>
              <w:t>Szt.</w:t>
            </w:r>
          </w:p>
        </w:tc>
        <w:tc>
          <w:tcPr>
            <w:tcW w:w="1698" w:type="dxa"/>
            <w:vAlign w:val="center"/>
          </w:tcPr>
          <w:p w:rsidR="007F1658" w:rsidRPr="009E5DDD" w:rsidRDefault="007F1658" w:rsidP="007F1658">
            <w:pPr>
              <w:ind w:left="739"/>
              <w:jc w:val="both"/>
              <w:rPr>
                <w:rFonts w:asciiTheme="minorHAnsi" w:hAnsiTheme="minorHAnsi" w:cs="Helvetica"/>
              </w:rPr>
            </w:pPr>
          </w:p>
        </w:tc>
      </w:tr>
    </w:tbl>
    <w:p w:rsidR="000470CE" w:rsidRDefault="000470CE" w:rsidP="00A72B3D">
      <w:pPr>
        <w:pStyle w:val="Akapitzlist"/>
        <w:numPr>
          <w:ilvl w:val="1"/>
          <w:numId w:val="45"/>
        </w:numPr>
        <w:ind w:left="993" w:hanging="636"/>
        <w:jc w:val="both"/>
        <w:rPr>
          <w:rFonts w:asciiTheme="minorHAnsi" w:hAnsiTheme="minorHAnsi" w:cstheme="minorHAnsi"/>
        </w:rPr>
      </w:pPr>
      <w:r w:rsidRPr="000470CE">
        <w:rPr>
          <w:rFonts w:asciiTheme="minorHAnsi" w:hAnsiTheme="minorHAnsi" w:cstheme="minorHAnsi"/>
        </w:rPr>
        <w:t>Całkowita wartość dostawy w całym okresie realizacji Umowy wyniesie łącznie kwotę: …………………….…zł ( słownie: ……………………………………………………………………………… złotych) netto.</w:t>
      </w:r>
    </w:p>
    <w:p w:rsidR="0073063D" w:rsidRPr="00A804BC" w:rsidRDefault="0073063D" w:rsidP="00A72B3D">
      <w:pPr>
        <w:pStyle w:val="Akapitzlist"/>
        <w:numPr>
          <w:ilvl w:val="1"/>
          <w:numId w:val="45"/>
        </w:numPr>
        <w:ind w:left="993" w:hanging="636"/>
        <w:jc w:val="both"/>
        <w:rPr>
          <w:rFonts w:asciiTheme="minorHAnsi" w:hAnsiTheme="minorHAnsi" w:cstheme="minorHAnsi"/>
        </w:rPr>
      </w:pPr>
      <w:r>
        <w:rPr>
          <w:rFonts w:asciiTheme="minorHAnsi" w:hAnsiTheme="minorHAnsi" w:cstheme="minorHAnsi"/>
        </w:rPr>
        <w:lastRenderedPageBreak/>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rsidR="0073063D" w:rsidRPr="00A804BC" w:rsidRDefault="0073063D" w:rsidP="00A72B3D">
      <w:pPr>
        <w:pStyle w:val="Akapitzlist"/>
        <w:numPr>
          <w:ilvl w:val="1"/>
          <w:numId w:val="45"/>
        </w:numPr>
        <w:ind w:left="993" w:hanging="636"/>
        <w:jc w:val="both"/>
        <w:rPr>
          <w:rFonts w:asciiTheme="minorHAnsi" w:hAnsiTheme="minorHAnsi" w:cstheme="minorHAnsi"/>
        </w:rPr>
      </w:pPr>
      <w:r>
        <w:t>Faktura z podanym numerem zamówienia</w:t>
      </w:r>
      <w:r w:rsidR="00053A5A">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rsidR="0073063D" w:rsidRPr="006A4D16" w:rsidRDefault="0073063D" w:rsidP="00A72B3D">
      <w:pPr>
        <w:pStyle w:val="Akapitzlist"/>
        <w:numPr>
          <w:ilvl w:val="1"/>
          <w:numId w:val="45"/>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4D6BE4">
        <w:t>1</w:t>
      </w:r>
      <w:r w:rsidR="00C10100">
        <w:t xml:space="preserve">),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rsidR="0073063D" w:rsidRPr="006A4D16" w:rsidRDefault="0073063D" w:rsidP="00A72B3D">
      <w:pPr>
        <w:pStyle w:val="Akapitzlist"/>
        <w:numPr>
          <w:ilvl w:val="1"/>
          <w:numId w:val="45"/>
        </w:numPr>
        <w:ind w:left="993" w:hanging="636"/>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rsidR="0073063D" w:rsidRPr="006A4D16" w:rsidRDefault="0073063D" w:rsidP="00A72B3D">
      <w:pPr>
        <w:pStyle w:val="Akapitzlist"/>
        <w:numPr>
          <w:ilvl w:val="1"/>
          <w:numId w:val="45"/>
        </w:numPr>
        <w:ind w:left="993" w:hanging="636"/>
        <w:jc w:val="both"/>
      </w:pPr>
      <w:r w:rsidRPr="006A4D16">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rsidR="0073063D" w:rsidRDefault="0073063D" w:rsidP="00A72B3D">
      <w:pPr>
        <w:pStyle w:val="Akapitzlist"/>
        <w:numPr>
          <w:ilvl w:val="1"/>
          <w:numId w:val="45"/>
        </w:numPr>
        <w:ind w:left="993" w:hanging="636"/>
        <w:jc w:val="both"/>
        <w:rPr>
          <w:rFonts w:asciiTheme="minorHAnsi" w:hAnsiTheme="minorHAnsi" w:cstheme="minorHAnsi"/>
        </w:rPr>
      </w:pPr>
      <w:r w:rsidRPr="006A4D16">
        <w:t xml:space="preserve"> Dostawca oświadcza że 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rsidR="0073063D" w:rsidRPr="00942809" w:rsidRDefault="0073063D" w:rsidP="00A72B3D">
      <w:pPr>
        <w:pStyle w:val="Akapitzlist"/>
        <w:numPr>
          <w:ilvl w:val="0"/>
          <w:numId w:val="45"/>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rsidR="0073063D" w:rsidRPr="00942809" w:rsidRDefault="0073063D" w:rsidP="00A72B3D">
      <w:pPr>
        <w:pStyle w:val="Akapitzlist"/>
        <w:numPr>
          <w:ilvl w:val="1"/>
          <w:numId w:val="45"/>
        </w:numPr>
        <w:autoSpaceDE w:val="0"/>
        <w:autoSpaceDN w:val="0"/>
        <w:spacing w:after="0"/>
        <w:ind w:left="851" w:hanging="502"/>
        <w:jc w:val="both"/>
        <w:rPr>
          <w:rFonts w:asciiTheme="minorHAnsi" w:hAnsiTheme="minorHAnsi" w:cstheme="minorHAnsi"/>
        </w:rPr>
      </w:pPr>
      <w:r w:rsidRPr="00942809">
        <w:rPr>
          <w:rFonts w:asciiTheme="minorHAnsi" w:hAnsiTheme="minorHAnsi" w:cstheme="minorHAnsi"/>
        </w:rPr>
        <w:t>Zamawiający wyznacza niniejszym:</w:t>
      </w:r>
    </w:p>
    <w:p w:rsidR="004B5318" w:rsidRDefault="002B2D62"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Ewelina Rusek</w:t>
      </w:r>
      <w:r w:rsidR="00FC4802">
        <w:rPr>
          <w:rFonts w:asciiTheme="minorHAnsi" w:hAnsiTheme="minorHAnsi" w:cstheme="minorHAnsi"/>
          <w:b/>
          <w:sz w:val="22"/>
          <w:szCs w:val="22"/>
        </w:rPr>
        <w:t xml:space="preserve">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15 865 </w:t>
      </w:r>
      <w:r w:rsidR="00FC4802">
        <w:rPr>
          <w:rFonts w:asciiTheme="minorHAnsi" w:hAnsiTheme="minorHAnsi" w:cstheme="minorHAnsi"/>
          <w:sz w:val="22"/>
          <w:szCs w:val="22"/>
        </w:rPr>
        <w:t xml:space="preserve">67 01; </w:t>
      </w:r>
      <w:r w:rsidR="00FC4802" w:rsidRPr="00485908">
        <w:rPr>
          <w:rFonts w:asciiTheme="minorHAnsi" w:eastAsiaTheme="minorEastAsia" w:hAnsiTheme="minorHAnsi" w:cstheme="minorHAnsi"/>
          <w:sz w:val="22"/>
          <w:szCs w:val="22"/>
        </w:rPr>
        <w:t>e</w:t>
      </w:r>
      <w:r w:rsidR="00FC4802">
        <w:rPr>
          <w:rFonts w:asciiTheme="minorHAnsi" w:eastAsiaTheme="minorEastAsia" w:hAnsiTheme="minorHAnsi" w:cstheme="minorHAnsi"/>
          <w:sz w:val="22"/>
          <w:szCs w:val="22"/>
        </w:rPr>
        <w:t>-</w:t>
      </w:r>
      <w:r w:rsidR="00FC4802" w:rsidRPr="00485908">
        <w:rPr>
          <w:rFonts w:asciiTheme="minorHAnsi" w:eastAsiaTheme="minorEastAsia" w:hAnsiTheme="minorHAnsi" w:cstheme="minorHAnsi"/>
          <w:sz w:val="22"/>
          <w:szCs w:val="22"/>
        </w:rPr>
        <w:t>mail:</w:t>
      </w:r>
      <w:r w:rsidR="00FC4802" w:rsidRPr="00485908" w:rsidDel="00BB7001">
        <w:rPr>
          <w:rFonts w:asciiTheme="minorHAnsi" w:eastAsiaTheme="minorEastAsia" w:hAnsiTheme="minorHAnsi" w:cstheme="minorHAnsi"/>
          <w:sz w:val="22"/>
          <w:szCs w:val="22"/>
        </w:rPr>
        <w:t xml:space="preserve"> </w:t>
      </w:r>
      <w:hyperlink r:id="rId22" w:history="1">
        <w:r w:rsidR="00FC4802" w:rsidRPr="00021359">
          <w:rPr>
            <w:rStyle w:val="Hipercze"/>
            <w:rFonts w:asciiTheme="minorHAnsi" w:eastAsiaTheme="minorEastAsia" w:hAnsiTheme="minorHAnsi" w:cstheme="minorHAnsi"/>
            <w:sz w:val="22"/>
            <w:szCs w:val="22"/>
          </w:rPr>
          <w:t>ewlina.rusek@enea.pl</w:t>
        </w:r>
      </w:hyperlink>
    </w:p>
    <w:p w:rsidR="0073063D" w:rsidRPr="00942809" w:rsidRDefault="002B2D62"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Anna Scisłowska</w:t>
      </w:r>
      <w:r w:rsidR="0073063D">
        <w:rPr>
          <w:rFonts w:asciiTheme="minorHAnsi" w:hAnsiTheme="minorHAnsi" w:cstheme="minorHAnsi"/>
          <w:b/>
          <w:sz w:val="22"/>
          <w:szCs w:val="22"/>
        </w:rPr>
        <w:t xml:space="preserve"> – </w:t>
      </w:r>
      <w:r w:rsidR="0073063D">
        <w:rPr>
          <w:rFonts w:asciiTheme="minorHAnsi" w:hAnsiTheme="minorHAnsi" w:cstheme="minorHAnsi"/>
          <w:sz w:val="22"/>
          <w:szCs w:val="22"/>
        </w:rPr>
        <w:t xml:space="preserve">tel. </w:t>
      </w:r>
      <w:r w:rsidR="00FC4802" w:rsidRPr="00485908">
        <w:rPr>
          <w:rFonts w:asciiTheme="minorHAnsi" w:eastAsiaTheme="minorEastAsia" w:hAnsiTheme="minorHAnsi" w:cstheme="minorHAnsi"/>
          <w:sz w:val="22"/>
          <w:szCs w:val="22"/>
        </w:rPr>
        <w:t xml:space="preserve">15 865 </w:t>
      </w:r>
      <w:r w:rsidR="00FC4802">
        <w:rPr>
          <w:rFonts w:asciiTheme="minorHAnsi" w:eastAsiaTheme="minorEastAsia" w:hAnsiTheme="minorHAnsi" w:cstheme="minorHAnsi"/>
          <w:sz w:val="22"/>
          <w:szCs w:val="22"/>
        </w:rPr>
        <w:t>66 39;</w:t>
      </w:r>
      <w:r w:rsidR="00FC4802" w:rsidRPr="00485908">
        <w:rPr>
          <w:rFonts w:asciiTheme="minorHAnsi" w:eastAsiaTheme="minorEastAsia" w:hAnsiTheme="minorHAnsi" w:cstheme="minorHAnsi"/>
          <w:sz w:val="22"/>
          <w:szCs w:val="22"/>
        </w:rPr>
        <w:t xml:space="preserve"> e</w:t>
      </w:r>
      <w:r w:rsidR="00FC4802">
        <w:rPr>
          <w:rFonts w:asciiTheme="minorHAnsi" w:eastAsiaTheme="minorEastAsia" w:hAnsiTheme="minorHAnsi" w:cstheme="minorHAnsi"/>
          <w:sz w:val="22"/>
          <w:szCs w:val="22"/>
        </w:rPr>
        <w:t>-</w:t>
      </w:r>
      <w:r w:rsidR="00FC4802" w:rsidRPr="00485908">
        <w:rPr>
          <w:rFonts w:asciiTheme="minorHAnsi" w:eastAsiaTheme="minorEastAsia" w:hAnsiTheme="minorHAnsi" w:cstheme="minorHAnsi"/>
          <w:sz w:val="22"/>
          <w:szCs w:val="22"/>
        </w:rPr>
        <w:t>mail:</w:t>
      </w:r>
      <w:r w:rsidR="00FC4802" w:rsidRPr="00485908" w:rsidDel="00BB7001">
        <w:rPr>
          <w:rFonts w:asciiTheme="minorHAnsi" w:eastAsiaTheme="minorEastAsia" w:hAnsiTheme="minorHAnsi" w:cstheme="minorHAnsi"/>
          <w:sz w:val="22"/>
          <w:szCs w:val="22"/>
        </w:rPr>
        <w:t xml:space="preserve"> </w:t>
      </w:r>
      <w:hyperlink r:id="rId23" w:history="1">
        <w:r w:rsidR="00FC4802">
          <w:rPr>
            <w:rStyle w:val="Hipercze"/>
            <w:rFonts w:asciiTheme="minorHAnsi" w:eastAsiaTheme="minorEastAsia" w:hAnsiTheme="minorHAnsi" w:cstheme="minorHAnsi"/>
            <w:sz w:val="22"/>
            <w:szCs w:val="22"/>
          </w:rPr>
          <w:t>anna.scislowska</w:t>
        </w:r>
        <w:r w:rsidR="00FC4802" w:rsidRPr="00F37F88">
          <w:rPr>
            <w:rStyle w:val="Hipercze"/>
            <w:rFonts w:asciiTheme="minorHAnsi" w:eastAsiaTheme="minorEastAsia" w:hAnsiTheme="minorHAnsi" w:cstheme="minorHAnsi"/>
            <w:sz w:val="22"/>
            <w:szCs w:val="22"/>
          </w:rPr>
          <w:t>@enea.pl</w:t>
        </w:r>
      </w:hyperlink>
    </w:p>
    <w:p w:rsidR="0073063D" w:rsidRPr="00942809" w:rsidRDefault="0073063D" w:rsidP="00A43127">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73063D" w:rsidRPr="00942809" w:rsidRDefault="0073063D" w:rsidP="00A72B3D">
      <w:pPr>
        <w:pStyle w:val="Akapitzlist"/>
        <w:numPr>
          <w:ilvl w:val="1"/>
          <w:numId w:val="45"/>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rsidR="0073063D" w:rsidRPr="00942809" w:rsidRDefault="0073063D" w:rsidP="00417B3C">
      <w:pPr>
        <w:pStyle w:val="Akapitzlist"/>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rsidR="0073063D" w:rsidRPr="00942809" w:rsidRDefault="0073063D" w:rsidP="00A43127">
      <w:pPr>
        <w:autoSpaceDE w:val="0"/>
        <w:autoSpaceDN w:val="0"/>
        <w:spacing w:after="120"/>
        <w:ind w:left="792"/>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rsidR="0073063D" w:rsidRDefault="0073063D" w:rsidP="00A72B3D">
      <w:pPr>
        <w:pStyle w:val="Akapitzlist"/>
        <w:numPr>
          <w:ilvl w:val="1"/>
          <w:numId w:val="45"/>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rsidR="0073063D" w:rsidRPr="00942809" w:rsidRDefault="0073063D" w:rsidP="00A72B3D">
      <w:pPr>
        <w:pStyle w:val="Akapitzlist"/>
        <w:numPr>
          <w:ilvl w:val="0"/>
          <w:numId w:val="45"/>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rsidR="0073063D" w:rsidRDefault="0073063D" w:rsidP="00A72B3D">
      <w:pPr>
        <w:pStyle w:val="Akapitzlist"/>
        <w:numPr>
          <w:ilvl w:val="1"/>
          <w:numId w:val="45"/>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rsidR="0073063D" w:rsidRDefault="0073063D" w:rsidP="00A72B3D">
      <w:pPr>
        <w:pStyle w:val="Akapitzlist"/>
        <w:numPr>
          <w:ilvl w:val="1"/>
          <w:numId w:val="45"/>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rsidR="00A46F9A" w:rsidRDefault="0073063D" w:rsidP="00A72B3D">
      <w:pPr>
        <w:pStyle w:val="Akapitzlist"/>
        <w:numPr>
          <w:ilvl w:val="1"/>
          <w:numId w:val="45"/>
        </w:numPr>
        <w:spacing w:after="120"/>
        <w:ind w:left="993" w:hanging="561"/>
        <w:jc w:val="both"/>
      </w:pPr>
      <w:r w:rsidRPr="007E7B44">
        <w:rPr>
          <w:rFonts w:asciiTheme="minorHAnsi" w:hAnsiTheme="minorHAnsi" w:cstheme="minorHAnsi"/>
        </w:rPr>
        <w:lastRenderedPageBreak/>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rsidR="0095409C" w:rsidRPr="00742EAB" w:rsidRDefault="0095409C" w:rsidP="00A72B3D">
      <w:pPr>
        <w:pStyle w:val="Akapitzlist"/>
        <w:numPr>
          <w:ilvl w:val="0"/>
          <w:numId w:val="45"/>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rsidR="0095409C" w:rsidRPr="00742EAB" w:rsidRDefault="0095409C" w:rsidP="00A72B3D">
      <w:pPr>
        <w:pStyle w:val="Akapitzlist"/>
        <w:numPr>
          <w:ilvl w:val="1"/>
          <w:numId w:val="45"/>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rsidR="0095409C" w:rsidRPr="00742EAB" w:rsidRDefault="0095409C" w:rsidP="00A72B3D">
      <w:pPr>
        <w:pStyle w:val="Nagwek2"/>
        <w:keepNext w:val="0"/>
        <w:widowControl w:val="0"/>
        <w:numPr>
          <w:ilvl w:val="2"/>
          <w:numId w:val="45"/>
        </w:numPr>
        <w:spacing w:before="0" w:line="320" w:lineRule="atLeast"/>
        <w:ind w:left="1276" w:hanging="567"/>
        <w:jc w:val="both"/>
        <w:rPr>
          <w:rFonts w:asciiTheme="minorHAnsi" w:hAnsiTheme="minorHAnsi"/>
          <w:color w:val="auto"/>
          <w:sz w:val="22"/>
          <w:szCs w:val="22"/>
        </w:rPr>
      </w:pPr>
      <w:bookmarkStart w:id="55" w:name="_Toc66451720"/>
      <w:bookmarkStart w:id="56" w:name="_Toc69892443"/>
      <w:bookmarkStart w:id="57" w:name="_Toc77763306"/>
      <w:bookmarkStart w:id="58" w:name="_Toc78283550"/>
      <w:bookmarkStart w:id="59" w:name="_Toc78884368"/>
      <w:bookmarkStart w:id="60" w:name="_Toc81805085"/>
      <w:bookmarkStart w:id="61" w:name="_Toc83275210"/>
      <w:bookmarkStart w:id="62" w:name="_Toc83283609"/>
      <w:bookmarkStart w:id="63" w:name="_Toc83363781"/>
      <w:bookmarkStart w:id="64" w:name="_Toc83975672"/>
      <w:bookmarkStart w:id="65" w:name="_Toc84247189"/>
      <w:r w:rsidRPr="00742EAB">
        <w:rPr>
          <w:rFonts w:asciiTheme="minorHAnsi" w:hAnsiTheme="minorHAnsi"/>
          <w:color w:val="auto"/>
          <w:sz w:val="22"/>
          <w:szCs w:val="22"/>
        </w:rPr>
        <w:t>pozytywna ocena współpracy Dostawcy z Grupą Kapitałową ENEA;</w:t>
      </w:r>
      <w:bookmarkEnd w:id="55"/>
      <w:bookmarkEnd w:id="56"/>
      <w:bookmarkEnd w:id="57"/>
      <w:bookmarkEnd w:id="58"/>
      <w:bookmarkEnd w:id="59"/>
      <w:bookmarkEnd w:id="60"/>
      <w:bookmarkEnd w:id="61"/>
      <w:bookmarkEnd w:id="62"/>
      <w:bookmarkEnd w:id="63"/>
      <w:bookmarkEnd w:id="64"/>
      <w:bookmarkEnd w:id="65"/>
    </w:p>
    <w:p w:rsidR="0095409C" w:rsidRPr="00742EAB" w:rsidRDefault="0095409C" w:rsidP="00A72B3D">
      <w:pPr>
        <w:pStyle w:val="Nagwek2"/>
        <w:keepNext w:val="0"/>
        <w:widowControl w:val="0"/>
        <w:numPr>
          <w:ilvl w:val="2"/>
          <w:numId w:val="45"/>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66" w:name="_Toc66451721"/>
      <w:bookmarkStart w:id="67" w:name="_Toc69892444"/>
      <w:bookmarkStart w:id="68" w:name="_Toc77763307"/>
      <w:bookmarkStart w:id="69" w:name="_Toc78283551"/>
      <w:bookmarkStart w:id="70" w:name="_Toc78884369"/>
      <w:bookmarkStart w:id="71" w:name="_Toc81805086"/>
      <w:bookmarkStart w:id="72" w:name="_Toc83275211"/>
      <w:bookmarkStart w:id="73" w:name="_Toc83283610"/>
      <w:bookmarkStart w:id="74" w:name="_Toc83363782"/>
      <w:bookmarkStart w:id="75" w:name="_Toc83975673"/>
      <w:bookmarkStart w:id="76" w:name="_Toc84247190"/>
      <w:r w:rsidRPr="00742EAB">
        <w:rPr>
          <w:rFonts w:asciiTheme="minorHAnsi" w:hAnsiTheme="minorHAnsi"/>
          <w:color w:val="auto"/>
          <w:sz w:val="22"/>
          <w:szCs w:val="22"/>
        </w:rPr>
        <w:t>pozytywna ocena kondycji finansowej Dostawcy;</w:t>
      </w:r>
      <w:bookmarkEnd w:id="66"/>
      <w:bookmarkEnd w:id="67"/>
      <w:bookmarkEnd w:id="68"/>
      <w:bookmarkEnd w:id="69"/>
      <w:bookmarkEnd w:id="70"/>
      <w:bookmarkEnd w:id="71"/>
      <w:bookmarkEnd w:id="72"/>
      <w:bookmarkEnd w:id="73"/>
      <w:bookmarkEnd w:id="74"/>
      <w:bookmarkEnd w:id="75"/>
      <w:bookmarkEnd w:id="76"/>
    </w:p>
    <w:p w:rsidR="0095409C" w:rsidRDefault="0095409C" w:rsidP="00A72B3D">
      <w:pPr>
        <w:pStyle w:val="Nagwek2"/>
        <w:keepNext w:val="0"/>
        <w:widowControl w:val="0"/>
        <w:numPr>
          <w:ilvl w:val="2"/>
          <w:numId w:val="45"/>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77" w:name="_Toc66451722"/>
      <w:bookmarkStart w:id="78" w:name="_Toc69892445"/>
      <w:bookmarkStart w:id="79" w:name="_Toc77763308"/>
      <w:bookmarkStart w:id="80" w:name="_Toc78283552"/>
      <w:bookmarkStart w:id="81" w:name="_Toc78884370"/>
      <w:bookmarkStart w:id="82" w:name="_Toc81805087"/>
      <w:bookmarkStart w:id="83" w:name="_Toc83275212"/>
      <w:bookmarkStart w:id="84" w:name="_Toc83283611"/>
      <w:bookmarkStart w:id="85" w:name="_Toc83363783"/>
      <w:bookmarkStart w:id="86" w:name="_Toc83975674"/>
      <w:bookmarkStart w:id="87" w:name="_Toc84247191"/>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77"/>
      <w:bookmarkEnd w:id="78"/>
      <w:bookmarkEnd w:id="79"/>
      <w:bookmarkEnd w:id="80"/>
      <w:bookmarkEnd w:id="81"/>
      <w:bookmarkEnd w:id="82"/>
      <w:bookmarkEnd w:id="83"/>
      <w:bookmarkEnd w:id="84"/>
      <w:bookmarkEnd w:id="85"/>
      <w:bookmarkEnd w:id="86"/>
      <w:bookmarkEnd w:id="87"/>
    </w:p>
    <w:p w:rsidR="004B5318" w:rsidRPr="00F85B54" w:rsidRDefault="004B5318" w:rsidP="00A72B3D">
      <w:pPr>
        <w:pStyle w:val="Akapitzlist"/>
        <w:numPr>
          <w:ilvl w:val="0"/>
          <w:numId w:val="45"/>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rsidR="004B5318" w:rsidRPr="00C95D8A" w:rsidRDefault="004B5318" w:rsidP="00A72B3D">
      <w:pPr>
        <w:numPr>
          <w:ilvl w:val="1"/>
          <w:numId w:val="45"/>
        </w:numPr>
        <w:tabs>
          <w:tab w:val="left" w:pos="349"/>
        </w:tabs>
        <w:autoSpaceDE w:val="0"/>
        <w:autoSpaceDN w:val="0"/>
        <w:spacing w:after="120"/>
        <w:ind w:left="851" w:hanging="502"/>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dochodzenia odszkodowania przenoszącego wysokość zastrzeżonych w</w:t>
      </w:r>
      <w:r w:rsidR="00C136F7">
        <w:rPr>
          <w:rFonts w:asciiTheme="minorHAnsi" w:eastAsia="Calibri" w:hAnsiTheme="minorHAnsi" w:cstheme="minorHAnsi"/>
          <w:sz w:val="22"/>
          <w:szCs w:val="22"/>
        </w:rPr>
        <w:t> </w:t>
      </w:r>
      <w:r w:rsidRPr="00C95D8A">
        <w:rPr>
          <w:rFonts w:asciiTheme="minorHAnsi" w:eastAsia="Calibri" w:hAnsiTheme="minorHAnsi" w:cstheme="minorHAnsi"/>
          <w:sz w:val="22"/>
          <w:szCs w:val="22"/>
        </w:rPr>
        <w:t>umowie i OWZ</w:t>
      </w:r>
      <w:r w:rsidR="00DC0F60">
        <w:rPr>
          <w:rFonts w:asciiTheme="minorHAnsi" w:eastAsia="Calibri" w:hAnsiTheme="minorHAnsi" w:cstheme="minorHAnsi"/>
          <w:sz w:val="22"/>
          <w:szCs w:val="22"/>
        </w:rPr>
        <w:t>T</w:t>
      </w:r>
      <w:r w:rsidRPr="00C95D8A">
        <w:rPr>
          <w:rFonts w:asciiTheme="minorHAnsi" w:eastAsia="Calibri" w:hAnsiTheme="minorHAnsi" w:cstheme="minorHAnsi"/>
          <w:sz w:val="22"/>
          <w:szCs w:val="22"/>
        </w:rPr>
        <w:t xml:space="preserve"> kar umownych na zasadach ogólnych. </w:t>
      </w:r>
    </w:p>
    <w:p w:rsidR="00590A68" w:rsidRPr="0046193A" w:rsidRDefault="00590A68" w:rsidP="00A72B3D">
      <w:pPr>
        <w:numPr>
          <w:ilvl w:val="1"/>
          <w:numId w:val="45"/>
        </w:numPr>
        <w:autoSpaceDE w:val="0"/>
        <w:autoSpaceDN w:val="0"/>
        <w:spacing w:after="120"/>
        <w:ind w:left="851" w:hanging="502"/>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rsidR="00590A68" w:rsidRPr="0046193A" w:rsidRDefault="00590A68" w:rsidP="000470CE">
      <w:pPr>
        <w:pStyle w:val="Akapitzlist"/>
        <w:ind w:left="1418" w:hanging="567"/>
        <w:jc w:val="both"/>
        <w:rPr>
          <w:rFonts w:asciiTheme="minorHAnsi" w:hAnsiTheme="minorHAnsi" w:cstheme="minorHAnsi"/>
        </w:rPr>
      </w:pPr>
      <w:r w:rsidRPr="0046193A">
        <w:rPr>
          <w:rFonts w:asciiTheme="minorHAnsi" w:hAnsiTheme="minorHAnsi" w:cstheme="minorHAnsi"/>
        </w:rPr>
        <w:t xml:space="preserve">9.4.2. </w:t>
      </w:r>
      <w:r w:rsidR="000470CE">
        <w:rPr>
          <w:rFonts w:asciiTheme="minorHAnsi" w:hAnsiTheme="minorHAnsi" w:cstheme="minorHAnsi"/>
        </w:rPr>
        <w:tab/>
      </w:r>
      <w:r w:rsidRPr="0046193A">
        <w:rPr>
          <w:rFonts w:asciiTheme="minorHAnsi" w:hAnsiTheme="minorHAnsi" w:cstheme="minorHAnsi"/>
        </w:rPr>
        <w:t xml:space="preserve">za </w:t>
      </w:r>
      <w:r w:rsidR="00DC0F60">
        <w:rPr>
          <w:rFonts w:asciiTheme="minorHAnsi" w:hAnsiTheme="minorHAnsi" w:cstheme="minorHAnsi"/>
        </w:rPr>
        <w:t>zwłokę</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003F4DC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DC0F60">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rsidR="00590A68" w:rsidRPr="0046193A" w:rsidRDefault="00590A68" w:rsidP="000470CE">
      <w:pPr>
        <w:pStyle w:val="Akapitzlist"/>
        <w:spacing w:after="0"/>
        <w:ind w:left="1418" w:hanging="567"/>
        <w:jc w:val="both"/>
        <w:rPr>
          <w:rFonts w:asciiTheme="minorHAnsi" w:hAnsiTheme="minorHAnsi" w:cstheme="minorHAnsi"/>
        </w:rPr>
      </w:pPr>
      <w:r w:rsidRPr="0046193A">
        <w:rPr>
          <w:rFonts w:asciiTheme="minorHAnsi" w:hAnsiTheme="minorHAnsi" w:cstheme="minorHAnsi"/>
        </w:rPr>
        <w:t xml:space="preserve">9.4.3. za </w:t>
      </w:r>
      <w:r w:rsidR="00CE10A4">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CE10A4">
        <w:rPr>
          <w:rFonts w:asciiTheme="minorHAnsi" w:hAnsiTheme="minorHAnsi" w:cstheme="minorHAnsi"/>
        </w:rPr>
        <w:t>zwłoki</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rsidR="004B5318" w:rsidRPr="00C95D8A" w:rsidRDefault="004B5318" w:rsidP="00A72B3D">
      <w:pPr>
        <w:numPr>
          <w:ilvl w:val="1"/>
          <w:numId w:val="45"/>
        </w:numPr>
        <w:tabs>
          <w:tab w:val="left" w:pos="207"/>
        </w:tabs>
        <w:autoSpaceDE w:val="0"/>
        <w:autoSpaceDN w:val="0"/>
        <w:spacing w:after="120"/>
        <w:ind w:left="851" w:hanging="502"/>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potrącenia kar umownych z wynagrodzenia Dostawcy.</w:t>
      </w:r>
    </w:p>
    <w:p w:rsidR="004B5318" w:rsidRPr="00F85B54" w:rsidRDefault="004B5318" w:rsidP="00A72B3D">
      <w:pPr>
        <w:pStyle w:val="Akapitzlist"/>
        <w:numPr>
          <w:ilvl w:val="0"/>
          <w:numId w:val="45"/>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rsidR="004B5318" w:rsidRPr="00F85B54" w:rsidRDefault="004B5318" w:rsidP="00A72B3D">
      <w:pPr>
        <w:numPr>
          <w:ilvl w:val="1"/>
          <w:numId w:val="45"/>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rsidR="004B5318" w:rsidRPr="00F85B54" w:rsidRDefault="004B5318" w:rsidP="00A72B3D">
      <w:pPr>
        <w:numPr>
          <w:ilvl w:val="1"/>
          <w:numId w:val="45"/>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rsidR="004B5318" w:rsidRDefault="004B5318" w:rsidP="00A72B3D">
      <w:pPr>
        <w:numPr>
          <w:ilvl w:val="1"/>
          <w:numId w:val="45"/>
        </w:numPr>
        <w:ind w:left="850" w:hanging="561"/>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rsidR="0095409C" w:rsidRPr="006A4D16" w:rsidRDefault="0095409C" w:rsidP="00A72B3D">
      <w:pPr>
        <w:pStyle w:val="Akapitzlist"/>
        <w:numPr>
          <w:ilvl w:val="0"/>
          <w:numId w:val="45"/>
        </w:numPr>
        <w:autoSpaceDE w:val="0"/>
        <w:autoSpaceDN w:val="0"/>
        <w:spacing w:before="60" w:after="60" w:line="240" w:lineRule="auto"/>
        <w:ind w:left="426" w:hanging="426"/>
        <w:contextualSpacing w:val="0"/>
        <w:jc w:val="both"/>
        <w:rPr>
          <w:b/>
        </w:rPr>
      </w:pPr>
      <w:r w:rsidRPr="006A4D16">
        <w:rPr>
          <w:b/>
        </w:rPr>
        <w:t>POZOSTAŁE UREGULOWANIA</w:t>
      </w:r>
    </w:p>
    <w:p w:rsidR="0095409C" w:rsidRPr="006A7739" w:rsidRDefault="0095409C" w:rsidP="00A72B3D">
      <w:pPr>
        <w:pStyle w:val="Akapitzlist"/>
        <w:numPr>
          <w:ilvl w:val="1"/>
          <w:numId w:val="45"/>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rsidR="0095409C" w:rsidRPr="006A7739" w:rsidRDefault="0095409C"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korespondencji: Zawada 26, 28-230 Połaniec, </w:t>
      </w:r>
    </w:p>
    <w:p w:rsidR="0095409C" w:rsidRPr="006A7739" w:rsidRDefault="0095409C"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rsidR="0095409C" w:rsidRPr="006A7739" w:rsidRDefault="0095409C" w:rsidP="00A72B3D">
      <w:pPr>
        <w:pStyle w:val="Akapitzlist"/>
        <w:numPr>
          <w:ilvl w:val="2"/>
          <w:numId w:val="45"/>
        </w:numPr>
        <w:spacing w:after="0" w:line="300" w:lineRule="auto"/>
        <w:ind w:left="1560" w:hanging="709"/>
        <w:contextualSpacing w:val="0"/>
        <w:jc w:val="both"/>
        <w:rPr>
          <w:rFonts w:asciiTheme="minorHAnsi" w:hAnsiTheme="minorHAnsi" w:cstheme="minorHAnsi"/>
          <w:lang w:eastAsia="ar-SA"/>
        </w:rPr>
      </w:pPr>
      <w:r w:rsidRPr="006A7739">
        <w:rPr>
          <w:rFonts w:asciiTheme="minorHAnsi" w:hAnsiTheme="minorHAnsi" w:cstheme="minorHAnsi"/>
          <w:spacing w:val="-10"/>
        </w:rPr>
        <w:lastRenderedPageBreak/>
        <w:t>Zamawiający dopuszcza możliwość przesyłania faktur elektronicznych – na adres e-mail:</w:t>
      </w:r>
      <w:r w:rsidRPr="006A7739">
        <w:rPr>
          <w:rFonts w:asciiTheme="minorHAnsi" w:hAnsiTheme="minorHAnsi" w:cstheme="minorHAnsi"/>
          <w:lang w:eastAsia="ar-SA"/>
        </w:rPr>
        <w:t xml:space="preserve"> </w:t>
      </w:r>
      <w:hyperlink r:id="rId24" w:history="1">
        <w:r w:rsidRPr="006A7739">
          <w:rPr>
            <w:rStyle w:val="Hipercze"/>
            <w:rFonts w:asciiTheme="minorHAnsi" w:hAnsiTheme="minorHAnsi" w:cstheme="minorHAnsi"/>
            <w:lang w:eastAsia="ar-SA"/>
          </w:rPr>
          <w:t>faktury.elektroniczne@enea.pl</w:t>
        </w:r>
      </w:hyperlink>
    </w:p>
    <w:p w:rsidR="0095409C" w:rsidRPr="006A7739" w:rsidRDefault="0095409C"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rsidR="00E94A84" w:rsidRPr="00A1164D" w:rsidRDefault="00E94A84" w:rsidP="00A72B3D">
      <w:pPr>
        <w:pStyle w:val="Akapitzlist"/>
        <w:numPr>
          <w:ilvl w:val="1"/>
          <w:numId w:val="45"/>
        </w:numPr>
        <w:spacing w:after="0" w:line="300" w:lineRule="auto"/>
        <w:ind w:left="851" w:hanging="502"/>
        <w:contextualSpacing w:val="0"/>
        <w:jc w:val="both"/>
        <w:rPr>
          <w:rFonts w:asciiTheme="minorHAnsi" w:hAnsiTheme="minorHAnsi" w:cstheme="minorHAnsi"/>
          <w:spacing w:val="-10"/>
        </w:rPr>
      </w:pPr>
      <w:r>
        <w:rPr>
          <w:rFonts w:asciiTheme="minorHAnsi" w:hAnsiTheme="minorHAnsi" w:cstheme="minorHAnsi"/>
          <w:spacing w:val="-10"/>
        </w:rPr>
        <w:t xml:space="preserve">Zmiany OWZT: </w:t>
      </w:r>
      <w:r>
        <w:t>W OWZT zmienia się zapisu pkt 2.1.12, o treści:</w:t>
      </w:r>
      <w:r w:rsidRPr="00961433">
        <w:t xml:space="preserve"> </w:t>
      </w:r>
      <w:r>
        <w:t xml:space="preserve">2.1.12. PZP: ustawa z dnia 29 stycznia 2004 r. Prawo zamówień publicznych (tekst jednolity: Dz. U. z 2017, poz. 1579 z </w:t>
      </w:r>
      <w:proofErr w:type="spellStart"/>
      <w:r>
        <w:t>późn</w:t>
      </w:r>
      <w:proofErr w:type="spellEnd"/>
      <w:r>
        <w:t>. zm.) nadając im brzmienie: „PZP: ustawa z dnia 11 września 2019 r. Prawo zamówień publicznych (Dz. U. z 2019 r. poz. 2019 ze zm.);”</w:t>
      </w:r>
    </w:p>
    <w:p w:rsidR="0095409C" w:rsidRPr="006A7739" w:rsidRDefault="0095409C" w:rsidP="00A72B3D">
      <w:pPr>
        <w:pStyle w:val="Akapitzlist"/>
        <w:numPr>
          <w:ilvl w:val="1"/>
          <w:numId w:val="45"/>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rsidR="0095409C" w:rsidRDefault="0095409C" w:rsidP="00A72B3D">
      <w:pPr>
        <w:pStyle w:val="Akapitzlist"/>
        <w:numPr>
          <w:ilvl w:val="1"/>
          <w:numId w:val="45"/>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rsidR="003F4DC9" w:rsidRDefault="009302B3"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 xml:space="preserve">Załącznik nr </w:t>
      </w:r>
      <w:r w:rsidR="004D6BE4">
        <w:rPr>
          <w:rFonts w:asciiTheme="minorHAnsi" w:hAnsiTheme="minorHAnsi" w:cstheme="minorHAnsi"/>
          <w:spacing w:val="-10"/>
        </w:rPr>
        <w:t>1</w:t>
      </w:r>
      <w:r>
        <w:rPr>
          <w:rFonts w:asciiTheme="minorHAnsi" w:hAnsiTheme="minorHAnsi" w:cstheme="minorHAnsi"/>
          <w:spacing w:val="-10"/>
        </w:rPr>
        <w:t xml:space="preserve"> – </w:t>
      </w:r>
      <w:r w:rsidR="009E5DDD">
        <w:rPr>
          <w:rFonts w:asciiTheme="minorHAnsi" w:hAnsiTheme="minorHAnsi" w:cstheme="minorHAnsi"/>
          <w:spacing w:val="-10"/>
        </w:rPr>
        <w:t xml:space="preserve"> </w:t>
      </w:r>
      <w:r w:rsidR="003F4DC9">
        <w:rPr>
          <w:rFonts w:asciiTheme="minorHAnsi" w:hAnsiTheme="minorHAnsi" w:cstheme="minorHAnsi"/>
          <w:spacing w:val="-10"/>
        </w:rPr>
        <w:t xml:space="preserve">OPZ </w:t>
      </w:r>
    </w:p>
    <w:p w:rsidR="00400BF2" w:rsidRDefault="003F4DC9"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Pr>
          <w:rFonts w:asciiTheme="minorHAnsi" w:hAnsiTheme="minorHAnsi" w:cstheme="minorHAnsi"/>
          <w:spacing w:val="-10"/>
        </w:rPr>
        <w:t xml:space="preserve">2 –  wzór </w:t>
      </w:r>
      <w:r w:rsidR="009302B3">
        <w:rPr>
          <w:rFonts w:asciiTheme="minorHAnsi" w:hAnsiTheme="minorHAnsi" w:cstheme="minorHAnsi"/>
          <w:spacing w:val="-10"/>
        </w:rPr>
        <w:t>Pr</w:t>
      </w:r>
      <w:r w:rsidR="00400BF2">
        <w:rPr>
          <w:rFonts w:asciiTheme="minorHAnsi" w:hAnsiTheme="minorHAnsi" w:cstheme="minorHAnsi"/>
          <w:spacing w:val="-10"/>
        </w:rPr>
        <w:t xml:space="preserve">otokół odbioru </w:t>
      </w:r>
      <w:r>
        <w:rPr>
          <w:rFonts w:asciiTheme="minorHAnsi" w:hAnsiTheme="minorHAnsi" w:cstheme="minorHAnsi"/>
          <w:spacing w:val="-10"/>
        </w:rPr>
        <w:t>T</w:t>
      </w:r>
      <w:r w:rsidR="00400BF2">
        <w:rPr>
          <w:rFonts w:asciiTheme="minorHAnsi" w:hAnsiTheme="minorHAnsi" w:cstheme="minorHAnsi"/>
          <w:spacing w:val="-10"/>
        </w:rPr>
        <w:t>owaru,</w:t>
      </w:r>
    </w:p>
    <w:p w:rsidR="0095409C" w:rsidRPr="006A4D16" w:rsidRDefault="0095409C"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3F4DC9">
        <w:rPr>
          <w:rFonts w:asciiTheme="minorHAnsi" w:hAnsiTheme="minorHAnsi" w:cstheme="minorHAnsi"/>
          <w:spacing w:val="-10"/>
        </w:rPr>
        <w:t>3</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rsidR="0095409C" w:rsidRPr="006A4D16" w:rsidRDefault="0095409C"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3F4DC9">
        <w:rPr>
          <w:rFonts w:asciiTheme="minorHAnsi" w:hAnsiTheme="minorHAnsi" w:cstheme="minorHAnsi"/>
          <w:spacing w:val="-10"/>
        </w:rPr>
        <w:t xml:space="preserve">4 </w:t>
      </w:r>
      <w:r w:rsidR="00BD5E38" w:rsidRPr="006A4D16">
        <w:rPr>
          <w:rFonts w:asciiTheme="minorHAnsi" w:hAnsiTheme="minorHAnsi" w:cstheme="minorHAnsi"/>
          <w:spacing w:val="-10"/>
        </w:rPr>
        <w:t>–</w:t>
      </w:r>
      <w:r w:rsidR="003F4DC9">
        <w:rPr>
          <w:rFonts w:asciiTheme="minorHAnsi" w:hAnsiTheme="minorHAnsi" w:cstheme="minorHAnsi"/>
          <w:spacing w:val="-10"/>
        </w:rPr>
        <w:t xml:space="preserve"> </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rsidR="0095409C" w:rsidRPr="006A4D16" w:rsidRDefault="0095409C"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3F4DC9">
        <w:rPr>
          <w:rFonts w:asciiTheme="minorHAnsi" w:hAnsiTheme="minorHAnsi" w:cstheme="minorHAnsi"/>
          <w:spacing w:val="-10"/>
        </w:rPr>
        <w:t>5</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rsidR="0095409C" w:rsidRPr="006A4D16" w:rsidRDefault="0095409C"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3F4DC9">
        <w:rPr>
          <w:rFonts w:asciiTheme="minorHAnsi" w:hAnsiTheme="minorHAnsi" w:cstheme="minorHAnsi"/>
          <w:spacing w:val="-10"/>
        </w:rPr>
        <w:t>6</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rsidR="009E5DDD" w:rsidRDefault="009E5DDD" w:rsidP="00A72B3D">
      <w:pPr>
        <w:pStyle w:val="Akapitzlist"/>
        <w:numPr>
          <w:ilvl w:val="2"/>
          <w:numId w:val="45"/>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91018F">
        <w:rPr>
          <w:rFonts w:asciiTheme="minorHAnsi" w:hAnsiTheme="minorHAnsi" w:cstheme="minorHAnsi"/>
          <w:spacing w:val="-10"/>
        </w:rPr>
        <w:t>7</w:t>
      </w:r>
      <w:r>
        <w:rPr>
          <w:rFonts w:asciiTheme="minorHAnsi" w:hAnsiTheme="minorHAnsi" w:cstheme="minorHAnsi"/>
          <w:spacing w:val="-10"/>
        </w:rPr>
        <w:t xml:space="preserve"> </w:t>
      </w:r>
      <w:r w:rsidRPr="006A4D16">
        <w:rPr>
          <w:rFonts w:asciiTheme="minorHAnsi" w:hAnsiTheme="minorHAnsi" w:cstheme="minorHAnsi"/>
          <w:spacing w:val="-10"/>
        </w:rPr>
        <w:t>–</w:t>
      </w:r>
      <w:r w:rsidR="007B23B2">
        <w:rPr>
          <w:rFonts w:asciiTheme="minorHAnsi" w:hAnsiTheme="minorHAnsi" w:cstheme="minorHAnsi"/>
          <w:spacing w:val="-10"/>
        </w:rPr>
        <w:t xml:space="preserve"> Księga Tożsamości </w:t>
      </w:r>
      <w:r w:rsidR="00D63098">
        <w:rPr>
          <w:rFonts w:asciiTheme="minorHAnsi" w:hAnsiTheme="minorHAnsi" w:cstheme="minorHAnsi"/>
          <w:spacing w:val="-10"/>
        </w:rPr>
        <w:t xml:space="preserve">marki  </w:t>
      </w:r>
      <w:r w:rsidR="007B23B2">
        <w:rPr>
          <w:rFonts w:asciiTheme="minorHAnsi" w:hAnsiTheme="minorHAnsi" w:cstheme="minorHAnsi"/>
          <w:spacing w:val="-10"/>
        </w:rPr>
        <w:t>Enea</w:t>
      </w:r>
      <w:r w:rsidR="00D63098">
        <w:rPr>
          <w:rFonts w:asciiTheme="minorHAnsi" w:hAnsiTheme="minorHAnsi" w:cstheme="minorHAnsi"/>
          <w:spacing w:val="-10"/>
        </w:rPr>
        <w:t>.</w:t>
      </w:r>
    </w:p>
    <w:p w:rsidR="0095409C" w:rsidRDefault="0095409C" w:rsidP="00A72B3D">
      <w:pPr>
        <w:pStyle w:val="Akapitzlist"/>
        <w:numPr>
          <w:ilvl w:val="1"/>
          <w:numId w:val="45"/>
        </w:numPr>
        <w:spacing w:after="0" w:line="300" w:lineRule="auto"/>
        <w:ind w:left="709" w:hanging="563"/>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rsidR="009302B3" w:rsidRPr="001E4294" w:rsidRDefault="009302B3" w:rsidP="00A72B3D">
      <w:pPr>
        <w:pStyle w:val="Akapitzlist"/>
        <w:numPr>
          <w:ilvl w:val="1"/>
          <w:numId w:val="45"/>
        </w:numPr>
        <w:ind w:left="709" w:hanging="502"/>
        <w:rPr>
          <w:rFonts w:asciiTheme="minorHAnsi" w:hAnsiTheme="minorHAnsi" w:cstheme="minorHAnsi"/>
          <w:spacing w:val="-10"/>
        </w:rPr>
      </w:pPr>
      <w:r w:rsidRPr="009302B3">
        <w:rPr>
          <w:rFonts w:asciiTheme="minorHAnsi" w:hAnsiTheme="minorHAnsi" w:cstheme="minorHAnsi"/>
          <w:spacing w:val="-10"/>
        </w:rPr>
        <w:t>W razie sporu co do ważności, zawarcia lub wykonania Umowy, sprawa rozstrzygana będzie przez sąd właściwy dla siedziby Zamawiającego.</w:t>
      </w:r>
    </w:p>
    <w:p w:rsidR="0095409C" w:rsidRDefault="0095409C" w:rsidP="00A72B3D">
      <w:pPr>
        <w:pStyle w:val="Akapitzlist"/>
        <w:numPr>
          <w:ilvl w:val="1"/>
          <w:numId w:val="45"/>
        </w:numPr>
        <w:spacing w:after="0" w:line="300" w:lineRule="auto"/>
        <w:ind w:left="567"/>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rsidR="00EA4FFB" w:rsidRPr="00942809" w:rsidRDefault="00EA4FFB" w:rsidP="00EA4FFB">
      <w:pPr>
        <w:autoSpaceDE w:val="0"/>
        <w:autoSpaceDN w:val="0"/>
        <w:adjustRightInd w:val="0"/>
        <w:rPr>
          <w:rFonts w:asciiTheme="minorHAnsi" w:hAnsiTheme="minorHAnsi" w:cstheme="minorHAnsi"/>
          <w:b/>
          <w:sz w:val="22"/>
          <w:szCs w:val="22"/>
        </w:rPr>
      </w:pPr>
    </w:p>
    <w:p w:rsidR="009302B3" w:rsidRDefault="009302B3" w:rsidP="00382876">
      <w:pPr>
        <w:jc w:val="right"/>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9302B3" w:rsidRPr="001E4294" w:rsidRDefault="009302B3" w:rsidP="001E4294">
      <w:pPr>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0470CE" w:rsidRDefault="000470CE" w:rsidP="001E4294">
      <w:pPr>
        <w:tabs>
          <w:tab w:val="left" w:pos="1005"/>
        </w:tabs>
        <w:rPr>
          <w:rFonts w:asciiTheme="minorHAnsi" w:hAnsiTheme="minorHAnsi" w:cstheme="minorHAnsi"/>
          <w:sz w:val="22"/>
          <w:szCs w:val="22"/>
        </w:rPr>
      </w:pPr>
    </w:p>
    <w:p w:rsidR="009302B3" w:rsidRDefault="009302B3" w:rsidP="001E4294">
      <w:pPr>
        <w:tabs>
          <w:tab w:val="left" w:pos="1005"/>
        </w:tabs>
        <w:rPr>
          <w:rFonts w:asciiTheme="minorHAnsi" w:hAnsiTheme="minorHAnsi" w:cstheme="minorHAnsi"/>
          <w:sz w:val="22"/>
          <w:szCs w:val="22"/>
        </w:rPr>
      </w:pPr>
    </w:p>
    <w:p w:rsidR="009302B3" w:rsidRDefault="009302B3" w:rsidP="001E4294">
      <w:pPr>
        <w:tabs>
          <w:tab w:val="left" w:pos="1005"/>
        </w:tabs>
        <w:rPr>
          <w:rFonts w:asciiTheme="minorHAnsi" w:hAnsiTheme="minorHAnsi" w:cstheme="minorHAnsi"/>
          <w:sz w:val="22"/>
          <w:szCs w:val="22"/>
        </w:rPr>
      </w:pPr>
    </w:p>
    <w:p w:rsidR="00232BBD" w:rsidRDefault="009302B3" w:rsidP="001E4294">
      <w:pPr>
        <w:tabs>
          <w:tab w:val="left" w:pos="100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232BBD" w:rsidRDefault="00232BBD">
      <w:pPr>
        <w:rPr>
          <w:rFonts w:asciiTheme="minorHAnsi" w:hAnsiTheme="minorHAnsi" w:cstheme="minorHAnsi"/>
          <w:sz w:val="22"/>
          <w:szCs w:val="22"/>
        </w:rPr>
      </w:pPr>
      <w:r>
        <w:rPr>
          <w:rFonts w:asciiTheme="minorHAnsi" w:hAnsiTheme="minorHAnsi" w:cstheme="minorHAnsi"/>
          <w:sz w:val="22"/>
          <w:szCs w:val="22"/>
        </w:rPr>
        <w:br w:type="page"/>
      </w:r>
    </w:p>
    <w:p w:rsidR="009302B3" w:rsidRDefault="004D6BE4" w:rsidP="001E4294">
      <w:pPr>
        <w:tabs>
          <w:tab w:val="left" w:pos="1005"/>
        </w:tabs>
        <w:rPr>
          <w:rFonts w:asciiTheme="minorHAnsi" w:hAnsiTheme="minorHAnsi" w:cstheme="minorHAnsi"/>
          <w:b/>
          <w:szCs w:val="20"/>
        </w:rPr>
      </w:pPr>
      <w:r>
        <w:rPr>
          <w:rFonts w:asciiTheme="minorHAnsi" w:hAnsiTheme="minorHAnsi" w:cstheme="minorHAnsi"/>
          <w:szCs w:val="20"/>
        </w:rPr>
        <w:lastRenderedPageBreak/>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r>
      <w:r w:rsidR="009302B3" w:rsidRPr="004D6BE4">
        <w:rPr>
          <w:rFonts w:asciiTheme="minorHAnsi" w:hAnsiTheme="minorHAnsi" w:cstheme="minorHAnsi"/>
          <w:b/>
          <w:szCs w:val="20"/>
        </w:rPr>
        <w:t>Załącznik nr 1 do Umowy</w:t>
      </w:r>
    </w:p>
    <w:p w:rsidR="003F4DC9" w:rsidRDefault="003F4DC9" w:rsidP="001E4294">
      <w:pPr>
        <w:tabs>
          <w:tab w:val="left" w:pos="1005"/>
        </w:tabs>
        <w:rPr>
          <w:rFonts w:asciiTheme="minorHAnsi" w:hAnsiTheme="minorHAnsi" w:cstheme="minorHAnsi"/>
          <w:b/>
          <w:szCs w:val="20"/>
        </w:rPr>
      </w:pPr>
    </w:p>
    <w:p w:rsidR="003F4DC9" w:rsidRPr="003F4DC9" w:rsidRDefault="003F4DC9" w:rsidP="003F4DC9">
      <w:pPr>
        <w:pStyle w:val="Nagwek2"/>
        <w:keepNext w:val="0"/>
        <w:spacing w:before="0" w:line="320" w:lineRule="atLeast"/>
        <w:jc w:val="center"/>
        <w:rPr>
          <w:rFonts w:asciiTheme="minorHAnsi" w:hAnsiTheme="minorHAnsi" w:cstheme="minorHAnsi"/>
          <w:b/>
          <w:bCs/>
          <w:color w:val="auto"/>
          <w:sz w:val="22"/>
          <w:szCs w:val="22"/>
        </w:rPr>
      </w:pPr>
      <w:bookmarkStart w:id="88" w:name="_Toc84247192"/>
      <w:r w:rsidRPr="003F4DC9">
        <w:rPr>
          <w:rFonts w:asciiTheme="minorHAnsi" w:hAnsiTheme="minorHAnsi" w:cstheme="minorHAnsi"/>
          <w:b/>
          <w:bCs/>
          <w:color w:val="auto"/>
          <w:sz w:val="22"/>
          <w:szCs w:val="22"/>
        </w:rPr>
        <w:t>OPIS PRZEDMIOTU ZAMOWIENIA</w:t>
      </w:r>
      <w:bookmarkEnd w:id="88"/>
    </w:p>
    <w:p w:rsidR="003F4DC9" w:rsidRPr="003F4DC9" w:rsidRDefault="003F4DC9" w:rsidP="003F4DC9">
      <w:pPr>
        <w:pStyle w:val="Nagwek2"/>
        <w:keepNext w:val="0"/>
        <w:spacing w:before="0" w:line="320" w:lineRule="atLeast"/>
        <w:jc w:val="center"/>
        <w:rPr>
          <w:rFonts w:asciiTheme="minorHAnsi" w:hAnsiTheme="minorHAnsi" w:cstheme="minorHAnsi"/>
          <w:b/>
          <w:i/>
          <w:sz w:val="22"/>
          <w:szCs w:val="22"/>
        </w:rPr>
      </w:pPr>
      <w:bookmarkStart w:id="89" w:name="_Toc84247193"/>
      <w:bookmarkStart w:id="90" w:name="_Toc83019189"/>
      <w:r w:rsidRPr="003F4DC9">
        <w:rPr>
          <w:rFonts w:asciiTheme="minorHAnsi" w:hAnsiTheme="minorHAnsi" w:cstheme="minorHAnsi"/>
          <w:b/>
          <w:bCs/>
          <w:color w:val="auto"/>
          <w:sz w:val="22"/>
          <w:szCs w:val="22"/>
        </w:rPr>
        <w:t xml:space="preserve">WYKONANIE I DOSTAWA STANDARDOWYCH PIECZĄTEK, DATOWNIKÓW ORAZ WIZYTÓWEK NA RZECZ </w:t>
      </w:r>
      <w:r w:rsidRPr="003F4DC9">
        <w:rPr>
          <w:rFonts w:asciiTheme="minorHAnsi" w:hAnsiTheme="minorHAnsi" w:cstheme="minorHAnsi"/>
          <w:b/>
          <w:color w:val="auto"/>
          <w:sz w:val="22"/>
          <w:szCs w:val="22"/>
        </w:rPr>
        <w:t>ENEA ELEKTROWNIA POŁANIEC S.A.</w:t>
      </w:r>
      <w:bookmarkEnd w:id="89"/>
      <w:r w:rsidRPr="003F4DC9">
        <w:rPr>
          <w:rFonts w:asciiTheme="minorHAnsi" w:hAnsiTheme="minorHAnsi" w:cstheme="minorHAnsi"/>
          <w:b/>
          <w:color w:val="auto"/>
          <w:sz w:val="22"/>
          <w:szCs w:val="22"/>
        </w:rPr>
        <w:t xml:space="preserve"> </w:t>
      </w:r>
      <w:bookmarkEnd w:id="90"/>
    </w:p>
    <w:p w:rsidR="00AE67E4" w:rsidRPr="00293FEF" w:rsidRDefault="00AE67E4" w:rsidP="00AE67E4">
      <w:pPr>
        <w:rPr>
          <w:lang w:val="de-DE"/>
        </w:rPr>
      </w:pPr>
    </w:p>
    <w:tbl>
      <w:tblPr>
        <w:tblStyle w:val="Tabela-Siatka"/>
        <w:tblW w:w="9918" w:type="dxa"/>
        <w:tblLook w:val="04A0" w:firstRow="1" w:lastRow="0" w:firstColumn="1" w:lastColumn="0" w:noHBand="0" w:noVBand="1"/>
      </w:tblPr>
      <w:tblGrid>
        <w:gridCol w:w="8771"/>
        <w:gridCol w:w="1147"/>
      </w:tblGrid>
      <w:tr w:rsidR="00AE67E4" w:rsidRPr="00CE2585" w:rsidTr="000A7071">
        <w:tc>
          <w:tcPr>
            <w:tcW w:w="9067" w:type="dxa"/>
          </w:tcPr>
          <w:p w:rsidR="00AE67E4" w:rsidRPr="00CE2585" w:rsidRDefault="00AE67E4" w:rsidP="000A7071">
            <w:pPr>
              <w:autoSpaceDE w:val="0"/>
              <w:autoSpaceDN w:val="0"/>
              <w:spacing w:line="320" w:lineRule="atLeast"/>
              <w:rPr>
                <w:rFonts w:asciiTheme="minorHAnsi" w:hAnsiTheme="minorHAnsi" w:cstheme="minorHAnsi"/>
                <w:sz w:val="22"/>
                <w:szCs w:val="22"/>
              </w:rPr>
            </w:pPr>
            <w:r w:rsidRPr="00CE2585">
              <w:rPr>
                <w:rFonts w:asciiTheme="minorHAnsi" w:hAnsiTheme="minorHAnsi" w:cstheme="minorHAnsi"/>
                <w:sz w:val="22"/>
                <w:szCs w:val="22"/>
              </w:rPr>
              <w:t>Zakres DOSTAW obejmuje:</w:t>
            </w:r>
          </w:p>
        </w:tc>
        <w:tc>
          <w:tcPr>
            <w:tcW w:w="851" w:type="dxa"/>
          </w:tcPr>
          <w:p w:rsidR="00AE67E4" w:rsidRPr="00CE2585" w:rsidRDefault="00AE67E4" w:rsidP="00FC4802">
            <w:pPr>
              <w:pStyle w:val="Akapitzlist"/>
              <w:autoSpaceDE w:val="0"/>
              <w:autoSpaceDN w:val="0"/>
              <w:spacing w:after="0" w:line="320" w:lineRule="atLeast"/>
              <w:ind w:left="0" w:firstLine="35"/>
              <w:jc w:val="center"/>
              <w:rPr>
                <w:rFonts w:asciiTheme="minorHAnsi" w:hAnsiTheme="minorHAnsi" w:cstheme="minorHAnsi"/>
              </w:rPr>
            </w:pPr>
            <w:r w:rsidRPr="00CE2585">
              <w:rPr>
                <w:rStyle w:val="Pogrubienie"/>
                <w:rFonts w:asciiTheme="minorHAnsi" w:hAnsiTheme="minorHAnsi" w:cstheme="minorHAnsi"/>
              </w:rPr>
              <w:t>ilości</w:t>
            </w:r>
          </w:p>
        </w:tc>
      </w:tr>
      <w:tr w:rsidR="00AE67E4" w:rsidRPr="00293FEF" w:rsidTr="000A7071">
        <w:tc>
          <w:tcPr>
            <w:tcW w:w="9067" w:type="dxa"/>
          </w:tcPr>
          <w:p w:rsidR="00AE67E4" w:rsidRPr="00293FEF" w:rsidRDefault="00AE67E4" w:rsidP="00A72B3D">
            <w:pPr>
              <w:pStyle w:val="Legenda"/>
              <w:widowControl w:val="0"/>
              <w:numPr>
                <w:ilvl w:val="0"/>
                <w:numId w:val="48"/>
              </w:numPr>
              <w:spacing w:after="0" w:line="320" w:lineRule="atLeast"/>
              <w:jc w:val="both"/>
              <w:rPr>
                <w:rFonts w:asciiTheme="minorHAnsi" w:eastAsia="MS Mincho" w:hAnsiTheme="minorHAnsi" w:cstheme="minorHAnsi"/>
                <w:b/>
                <w:i w:val="0"/>
                <w:color w:val="auto"/>
                <w:sz w:val="22"/>
                <w:szCs w:val="22"/>
              </w:rPr>
            </w:pPr>
            <w:r w:rsidRPr="00293FEF">
              <w:rPr>
                <w:rFonts w:asciiTheme="minorHAnsi" w:eastAsia="MS Mincho" w:hAnsiTheme="minorHAnsi" w:cstheme="minorHAnsi"/>
                <w:b/>
                <w:i w:val="0"/>
                <w:color w:val="auto"/>
                <w:sz w:val="22"/>
                <w:szCs w:val="22"/>
              </w:rPr>
              <w:t>Wykonanie i dostarczenie pieczątek standardowych [imienna/firmowa]</w:t>
            </w:r>
            <w:r w:rsidRPr="00293FEF">
              <w:rPr>
                <w:rFonts w:asciiTheme="minorHAnsi" w:eastAsia="MS Mincho" w:hAnsiTheme="minorHAnsi" w:cstheme="minorHAnsi"/>
                <w:i w:val="0"/>
                <w:color w:val="auto"/>
                <w:sz w:val="22"/>
                <w:szCs w:val="22"/>
              </w:rPr>
              <w:t xml:space="preserve"> </w:t>
            </w:r>
            <w:r w:rsidRPr="00293FEF">
              <w:rPr>
                <w:rFonts w:asciiTheme="minorHAnsi" w:eastAsia="MS Mincho" w:hAnsiTheme="minorHAnsi" w:cstheme="minorHAnsi"/>
                <w:b/>
                <w:i w:val="0"/>
                <w:color w:val="auto"/>
                <w:sz w:val="22"/>
                <w:szCs w:val="22"/>
              </w:rPr>
              <w:t>o podanych wymiarach :</w:t>
            </w:r>
          </w:p>
        </w:tc>
        <w:tc>
          <w:tcPr>
            <w:tcW w:w="851" w:type="dxa"/>
          </w:tcPr>
          <w:p w:rsidR="00AE67E4" w:rsidRPr="00293FEF" w:rsidRDefault="00AE67E4" w:rsidP="00FC4802">
            <w:pPr>
              <w:pStyle w:val="Legenda"/>
              <w:spacing w:after="0" w:line="320" w:lineRule="atLeast"/>
              <w:jc w:val="center"/>
              <w:rPr>
                <w:rFonts w:asciiTheme="minorHAnsi" w:eastAsia="MS Mincho" w:hAnsiTheme="minorHAnsi" w:cstheme="minorHAnsi"/>
                <w:b/>
                <w:i w:val="0"/>
                <w:color w:val="auto"/>
                <w:sz w:val="22"/>
                <w:szCs w:val="22"/>
              </w:rPr>
            </w:pPr>
          </w:p>
        </w:tc>
      </w:tr>
      <w:tr w:rsidR="00AE67E4" w:rsidRPr="00CE2585" w:rsidTr="000A7071">
        <w:tc>
          <w:tcPr>
            <w:tcW w:w="9067" w:type="dxa"/>
          </w:tcPr>
          <w:p w:rsidR="00AE67E4" w:rsidRPr="00293FEF" w:rsidRDefault="00AE67E4" w:rsidP="00A72B3D">
            <w:pPr>
              <w:pStyle w:val="Legenda"/>
              <w:widowControl w:val="0"/>
              <w:numPr>
                <w:ilvl w:val="1"/>
                <w:numId w:val="48"/>
              </w:numPr>
              <w:spacing w:after="0" w:line="320" w:lineRule="atLeast"/>
              <w:jc w:val="both"/>
              <w:rPr>
                <w:rFonts w:asciiTheme="minorHAnsi" w:eastAsia="MS Mincho" w:hAnsiTheme="minorHAnsi" w:cstheme="minorHAnsi"/>
                <w:i w:val="0"/>
                <w:color w:val="auto"/>
                <w:sz w:val="22"/>
                <w:szCs w:val="22"/>
              </w:rPr>
            </w:pPr>
            <w:r w:rsidRPr="00293FEF">
              <w:rPr>
                <w:rFonts w:asciiTheme="minorHAnsi" w:eastAsia="MS Mincho" w:hAnsiTheme="minorHAnsi" w:cstheme="minorHAnsi"/>
                <w:i w:val="0"/>
                <w:color w:val="auto"/>
                <w:sz w:val="22"/>
                <w:szCs w:val="22"/>
              </w:rPr>
              <w:t xml:space="preserve">Wielkość odbicia 38 x 14 mm, kształt prostokątny. Pieczątka powinna posiadać maksymalnie do 4 linii tekstu. Kolor odbicia czarny, kolor obudowy dowolny (preferowany czarny, lub niebieski). </w:t>
            </w:r>
          </w:p>
        </w:tc>
        <w:tc>
          <w:tcPr>
            <w:tcW w:w="851" w:type="dxa"/>
          </w:tcPr>
          <w:p w:rsidR="00AE67E4" w:rsidRPr="00CE2585" w:rsidRDefault="00AE67E4" w:rsidP="00FC4802">
            <w:pPr>
              <w:spacing w:line="320" w:lineRule="atLeast"/>
              <w:jc w:val="center"/>
              <w:rPr>
                <w:rStyle w:val="Pogrubienie"/>
                <w:rFonts w:asciiTheme="minorHAnsi" w:hAnsiTheme="minorHAnsi" w:cstheme="minorHAnsi"/>
                <w:b w:val="0"/>
                <w:i/>
                <w:iCs/>
                <w:color w:val="1F497D" w:themeColor="text2"/>
                <w:sz w:val="22"/>
                <w:szCs w:val="22"/>
              </w:rPr>
            </w:pPr>
            <w:r w:rsidRPr="00CE2585">
              <w:rPr>
                <w:rStyle w:val="Pogrubienie"/>
                <w:rFonts w:asciiTheme="minorHAnsi" w:hAnsiTheme="minorHAnsi" w:cstheme="minorHAnsi"/>
                <w:b w:val="0"/>
                <w:sz w:val="22"/>
                <w:szCs w:val="22"/>
              </w:rPr>
              <w:t>około  40 sztuk</w:t>
            </w:r>
          </w:p>
        </w:tc>
      </w:tr>
      <w:tr w:rsidR="00AE67E4" w:rsidRPr="00CE2585" w:rsidTr="000A7071">
        <w:tc>
          <w:tcPr>
            <w:tcW w:w="9067" w:type="dxa"/>
          </w:tcPr>
          <w:p w:rsidR="00AE67E4" w:rsidRPr="00293FEF" w:rsidRDefault="00AE67E4" w:rsidP="00A72B3D">
            <w:pPr>
              <w:pStyle w:val="Legenda"/>
              <w:widowControl w:val="0"/>
              <w:numPr>
                <w:ilvl w:val="1"/>
                <w:numId w:val="48"/>
              </w:numPr>
              <w:spacing w:after="0" w:line="320" w:lineRule="atLeast"/>
              <w:jc w:val="both"/>
              <w:rPr>
                <w:rFonts w:asciiTheme="minorHAnsi" w:eastAsia="MS Mincho" w:hAnsiTheme="minorHAnsi" w:cstheme="minorHAnsi"/>
                <w:i w:val="0"/>
                <w:color w:val="auto"/>
                <w:sz w:val="22"/>
                <w:szCs w:val="22"/>
              </w:rPr>
            </w:pPr>
            <w:r w:rsidRPr="00293FEF">
              <w:rPr>
                <w:rFonts w:asciiTheme="minorHAnsi" w:eastAsia="MS Mincho" w:hAnsiTheme="minorHAnsi" w:cstheme="minorHAnsi"/>
                <w:i w:val="0"/>
                <w:color w:val="auto"/>
                <w:sz w:val="22"/>
                <w:szCs w:val="22"/>
              </w:rPr>
              <w:t xml:space="preserve">Wielkość odbicia 47 x 18 mm, kształt prostokątny. Pieczątka powinna posiadać maksymalnie do 5 linii tekstu oraz zatyczkę. Kolor odbicia czarny, kolor obudowy dowolny (preferowany czarny, niebieski, zielony). </w:t>
            </w:r>
          </w:p>
        </w:tc>
        <w:tc>
          <w:tcPr>
            <w:tcW w:w="851" w:type="dxa"/>
          </w:tcPr>
          <w:p w:rsidR="00AE67E4" w:rsidRPr="00CE2585" w:rsidRDefault="00AE67E4" w:rsidP="00FC4802">
            <w:pPr>
              <w:spacing w:line="320" w:lineRule="atLeast"/>
              <w:jc w:val="center"/>
              <w:rPr>
                <w:rStyle w:val="Pogrubienie"/>
                <w:rFonts w:asciiTheme="minorHAnsi" w:hAnsiTheme="minorHAnsi" w:cstheme="minorHAnsi"/>
                <w:b w:val="0"/>
                <w:i/>
                <w:iCs/>
                <w:color w:val="1F497D" w:themeColor="text2"/>
                <w:sz w:val="22"/>
                <w:szCs w:val="22"/>
              </w:rPr>
            </w:pPr>
            <w:r w:rsidRPr="00CE2585">
              <w:rPr>
                <w:rStyle w:val="Pogrubienie"/>
                <w:rFonts w:asciiTheme="minorHAnsi" w:hAnsiTheme="minorHAnsi" w:cstheme="minorHAnsi"/>
                <w:b w:val="0"/>
                <w:sz w:val="22"/>
                <w:szCs w:val="22"/>
              </w:rPr>
              <w:t>Około 20 sztuk</w:t>
            </w:r>
          </w:p>
        </w:tc>
      </w:tr>
      <w:tr w:rsidR="00AE67E4" w:rsidRPr="00CE2585" w:rsidTr="000A7071">
        <w:tc>
          <w:tcPr>
            <w:tcW w:w="9067" w:type="dxa"/>
          </w:tcPr>
          <w:p w:rsidR="00AE67E4" w:rsidRPr="00293FEF" w:rsidRDefault="00AE67E4" w:rsidP="00A72B3D">
            <w:pPr>
              <w:pStyle w:val="Legenda"/>
              <w:widowControl w:val="0"/>
              <w:numPr>
                <w:ilvl w:val="1"/>
                <w:numId w:val="48"/>
              </w:numPr>
              <w:spacing w:after="0" w:line="320" w:lineRule="atLeast"/>
              <w:jc w:val="both"/>
              <w:rPr>
                <w:rFonts w:asciiTheme="minorHAnsi" w:eastAsia="MS Mincho" w:hAnsiTheme="minorHAnsi" w:cstheme="minorHAnsi"/>
                <w:i w:val="0"/>
                <w:color w:val="auto"/>
                <w:sz w:val="22"/>
                <w:szCs w:val="22"/>
              </w:rPr>
            </w:pPr>
            <w:r w:rsidRPr="00293FEF">
              <w:rPr>
                <w:rFonts w:asciiTheme="minorHAnsi" w:eastAsia="MS Mincho" w:hAnsiTheme="minorHAnsi" w:cstheme="minorHAnsi"/>
                <w:i w:val="0"/>
                <w:color w:val="auto"/>
                <w:sz w:val="22"/>
                <w:szCs w:val="22"/>
              </w:rPr>
              <w:t xml:space="preserve">Wielkość odbicia 58 x 22 mm, kształt prostokątny. Pieczątka powinna posiadać maksymalnie do 6 linii tekstu oraz zatyczkę. Kolor odbicia czarny, kolor obudowy dowolny (preferowany czarny, niebieski, zielony). </w:t>
            </w:r>
          </w:p>
        </w:tc>
        <w:tc>
          <w:tcPr>
            <w:tcW w:w="851" w:type="dxa"/>
          </w:tcPr>
          <w:p w:rsidR="00AE67E4" w:rsidRPr="00CE2585" w:rsidRDefault="00AE67E4" w:rsidP="00FC4802">
            <w:pPr>
              <w:spacing w:line="320" w:lineRule="atLeast"/>
              <w:jc w:val="center"/>
              <w:rPr>
                <w:rStyle w:val="Pogrubienie"/>
                <w:rFonts w:asciiTheme="minorHAnsi" w:hAnsiTheme="minorHAnsi" w:cstheme="minorHAnsi"/>
                <w:b w:val="0"/>
                <w:i/>
                <w:iCs/>
                <w:color w:val="1F497D" w:themeColor="text2"/>
                <w:sz w:val="22"/>
                <w:szCs w:val="22"/>
              </w:rPr>
            </w:pPr>
            <w:r w:rsidRPr="00CE2585">
              <w:rPr>
                <w:rStyle w:val="Pogrubienie"/>
                <w:rFonts w:asciiTheme="minorHAnsi" w:hAnsiTheme="minorHAnsi" w:cstheme="minorHAnsi"/>
                <w:b w:val="0"/>
                <w:sz w:val="22"/>
                <w:szCs w:val="22"/>
              </w:rPr>
              <w:t>około 10 sztuk</w:t>
            </w:r>
          </w:p>
        </w:tc>
      </w:tr>
      <w:tr w:rsidR="00AE67E4" w:rsidRPr="00CE2585" w:rsidTr="000A7071">
        <w:tc>
          <w:tcPr>
            <w:tcW w:w="9067" w:type="dxa"/>
          </w:tcPr>
          <w:p w:rsidR="00AE67E4" w:rsidRPr="00293FEF" w:rsidRDefault="00AE67E4" w:rsidP="00A72B3D">
            <w:pPr>
              <w:pStyle w:val="Legenda"/>
              <w:widowControl w:val="0"/>
              <w:numPr>
                <w:ilvl w:val="1"/>
                <w:numId w:val="48"/>
              </w:numPr>
              <w:spacing w:after="0" w:line="320" w:lineRule="atLeast"/>
              <w:jc w:val="both"/>
              <w:rPr>
                <w:rFonts w:asciiTheme="minorHAnsi" w:eastAsia="MS Mincho" w:hAnsiTheme="minorHAnsi" w:cstheme="minorHAnsi"/>
                <w:i w:val="0"/>
                <w:color w:val="auto"/>
                <w:sz w:val="22"/>
                <w:szCs w:val="22"/>
              </w:rPr>
            </w:pPr>
            <w:r w:rsidRPr="00293FEF">
              <w:rPr>
                <w:rFonts w:asciiTheme="minorHAnsi" w:eastAsia="MS Mincho" w:hAnsiTheme="minorHAnsi" w:cstheme="minorHAnsi"/>
                <w:i w:val="0"/>
                <w:color w:val="auto"/>
                <w:sz w:val="22"/>
                <w:szCs w:val="22"/>
              </w:rPr>
              <w:t xml:space="preserve">Wielkość odbicia 70 x 25 mm, kształt prostokątny. Pieczątka powinna posiadać maksymalnie do  8 linii tekstu oraz zatyczkę. Kolor odbicia - czarny, kolor obudowy - dowolny (preferowany czarny, niebieski, zielony). </w:t>
            </w:r>
          </w:p>
        </w:tc>
        <w:tc>
          <w:tcPr>
            <w:tcW w:w="851" w:type="dxa"/>
          </w:tcPr>
          <w:p w:rsidR="00AE67E4" w:rsidRPr="00CE2585" w:rsidRDefault="00AE67E4" w:rsidP="00FC4802">
            <w:pPr>
              <w:spacing w:line="320" w:lineRule="atLeast"/>
              <w:jc w:val="center"/>
              <w:rPr>
                <w:rStyle w:val="Pogrubienie"/>
                <w:rFonts w:asciiTheme="minorHAnsi" w:hAnsiTheme="minorHAnsi" w:cstheme="minorHAnsi"/>
                <w:b w:val="0"/>
                <w:i/>
                <w:iCs/>
                <w:color w:val="1F497D" w:themeColor="text2"/>
                <w:sz w:val="22"/>
                <w:szCs w:val="22"/>
              </w:rPr>
            </w:pPr>
            <w:r w:rsidRPr="00CE2585">
              <w:rPr>
                <w:rStyle w:val="Pogrubienie"/>
                <w:rFonts w:asciiTheme="minorHAnsi" w:hAnsiTheme="minorHAnsi" w:cstheme="minorHAnsi"/>
                <w:b w:val="0"/>
                <w:sz w:val="22"/>
                <w:szCs w:val="22"/>
              </w:rPr>
              <w:t>około 10 sztuk</w:t>
            </w:r>
          </w:p>
        </w:tc>
      </w:tr>
      <w:tr w:rsidR="00AE67E4" w:rsidRPr="00CE2585" w:rsidTr="000A7071">
        <w:tc>
          <w:tcPr>
            <w:tcW w:w="9067" w:type="dxa"/>
          </w:tcPr>
          <w:p w:rsidR="00AE67E4" w:rsidRPr="00CE2585" w:rsidRDefault="00AE67E4" w:rsidP="000A7071">
            <w:pPr>
              <w:pStyle w:val="Akapitzlist"/>
              <w:spacing w:after="0" w:line="320" w:lineRule="atLeast"/>
              <w:ind w:left="0"/>
              <w:jc w:val="both"/>
              <w:rPr>
                <w:rFonts w:asciiTheme="minorHAnsi" w:eastAsia="MS Mincho" w:hAnsiTheme="minorHAnsi" w:cstheme="minorHAnsi"/>
              </w:rPr>
            </w:pPr>
            <w:r w:rsidRPr="00CE2585">
              <w:rPr>
                <w:rFonts w:asciiTheme="minorHAnsi" w:eastAsia="MS Mincho" w:hAnsiTheme="minorHAnsi" w:cstheme="minorHAnsi"/>
              </w:rPr>
              <w:t xml:space="preserve">Zamówienie będzie składane drogą mailową, wraz z wzorem tekstu, który powinien znaleźć się na pieczątce. </w:t>
            </w:r>
          </w:p>
        </w:tc>
        <w:tc>
          <w:tcPr>
            <w:tcW w:w="851" w:type="dxa"/>
          </w:tcPr>
          <w:p w:rsidR="00AE67E4" w:rsidRPr="00CE2585" w:rsidRDefault="00AE67E4" w:rsidP="000A7071">
            <w:pPr>
              <w:pStyle w:val="Akapitzlist"/>
              <w:spacing w:after="0" w:line="320" w:lineRule="atLeast"/>
              <w:ind w:left="0"/>
              <w:jc w:val="both"/>
              <w:rPr>
                <w:rFonts w:asciiTheme="minorHAnsi" w:eastAsia="MS Mincho" w:hAnsiTheme="minorHAnsi" w:cstheme="minorHAnsi"/>
              </w:rPr>
            </w:pPr>
          </w:p>
        </w:tc>
      </w:tr>
      <w:tr w:rsidR="00AE67E4" w:rsidRPr="00CE2585" w:rsidTr="000A7071">
        <w:tc>
          <w:tcPr>
            <w:tcW w:w="9067" w:type="dxa"/>
          </w:tcPr>
          <w:p w:rsidR="00AE67E4" w:rsidRPr="00CE2585" w:rsidRDefault="00AE67E4" w:rsidP="00F62C58">
            <w:pPr>
              <w:pStyle w:val="Akapitzlist"/>
              <w:spacing w:after="0" w:line="320" w:lineRule="atLeast"/>
              <w:ind w:left="0"/>
              <w:jc w:val="both"/>
              <w:rPr>
                <w:rFonts w:asciiTheme="minorHAnsi" w:eastAsia="MS Mincho" w:hAnsiTheme="minorHAnsi" w:cstheme="minorHAnsi"/>
              </w:rPr>
            </w:pPr>
            <w:r w:rsidRPr="00CE2585">
              <w:rPr>
                <w:rFonts w:asciiTheme="minorHAnsi" w:eastAsia="MS Mincho" w:hAnsiTheme="minorHAnsi" w:cstheme="minorHAnsi"/>
              </w:rPr>
              <w:t xml:space="preserve">Potwierdzenie zamówienia będzie odbywało się każdorazowo po zatwierdzeniu projektu pieczątki nadesłanego przez </w:t>
            </w:r>
            <w:r w:rsidR="00F62C58">
              <w:rPr>
                <w:rFonts w:asciiTheme="minorHAnsi" w:eastAsia="MS Mincho" w:hAnsiTheme="minorHAnsi" w:cstheme="minorHAnsi"/>
              </w:rPr>
              <w:t>Dostawc</w:t>
            </w:r>
            <w:r w:rsidR="00F62C58" w:rsidRPr="00CE2585">
              <w:rPr>
                <w:rFonts w:asciiTheme="minorHAnsi" w:eastAsia="MS Mincho" w:hAnsiTheme="minorHAnsi" w:cstheme="minorHAnsi"/>
              </w:rPr>
              <w:t xml:space="preserve">ę </w:t>
            </w:r>
            <w:r w:rsidRPr="00CE2585">
              <w:rPr>
                <w:rFonts w:asciiTheme="minorHAnsi" w:eastAsia="MS Mincho" w:hAnsiTheme="minorHAnsi" w:cstheme="minorHAnsi"/>
              </w:rPr>
              <w:t>do wskazanej w umowie osoby odpowiedzialnej po stronie EEP za nadzór nad realizacja umowy. Termin dostawy pieczątek liczony będzie od daty zatwierdzenia nadesłanego projektu oraz  otrzymania zamówienia od Zamawiającego i wynosił będzie do 3 dni roboczych.</w:t>
            </w:r>
          </w:p>
        </w:tc>
        <w:tc>
          <w:tcPr>
            <w:tcW w:w="851" w:type="dxa"/>
          </w:tcPr>
          <w:p w:rsidR="00AE67E4" w:rsidRPr="00CE2585" w:rsidRDefault="00AE67E4" w:rsidP="000A7071">
            <w:pPr>
              <w:pStyle w:val="Akapitzlist"/>
              <w:spacing w:after="0" w:line="320" w:lineRule="atLeast"/>
              <w:ind w:left="0"/>
              <w:jc w:val="both"/>
              <w:rPr>
                <w:rFonts w:asciiTheme="minorHAnsi" w:eastAsia="MS Mincho" w:hAnsiTheme="minorHAnsi" w:cstheme="minorHAnsi"/>
              </w:rPr>
            </w:pPr>
          </w:p>
        </w:tc>
      </w:tr>
      <w:tr w:rsidR="00AE67E4" w:rsidRPr="00293FEF" w:rsidTr="000A7071">
        <w:tc>
          <w:tcPr>
            <w:tcW w:w="9067" w:type="dxa"/>
          </w:tcPr>
          <w:p w:rsidR="00AE67E4" w:rsidRPr="00293FEF" w:rsidRDefault="00AE67E4" w:rsidP="00A72B3D">
            <w:pPr>
              <w:pStyle w:val="Legenda"/>
              <w:widowControl w:val="0"/>
              <w:numPr>
                <w:ilvl w:val="0"/>
                <w:numId w:val="48"/>
              </w:numPr>
              <w:spacing w:after="0" w:line="320" w:lineRule="atLeast"/>
              <w:jc w:val="both"/>
              <w:rPr>
                <w:rFonts w:asciiTheme="minorHAnsi" w:eastAsia="MS Mincho" w:hAnsiTheme="minorHAnsi" w:cstheme="minorHAnsi"/>
                <w:b/>
                <w:i w:val="0"/>
                <w:color w:val="auto"/>
                <w:sz w:val="24"/>
                <w:szCs w:val="24"/>
              </w:rPr>
            </w:pPr>
            <w:r w:rsidRPr="00293FEF">
              <w:rPr>
                <w:rFonts w:asciiTheme="minorHAnsi" w:eastAsia="MS Mincho" w:hAnsiTheme="minorHAnsi" w:cstheme="minorHAnsi"/>
                <w:b/>
                <w:i w:val="0"/>
                <w:color w:val="auto"/>
                <w:sz w:val="24"/>
                <w:szCs w:val="24"/>
              </w:rPr>
              <w:t>Wykonanie i dostarczenie datowników o podanych wymiarach :</w:t>
            </w:r>
          </w:p>
        </w:tc>
        <w:tc>
          <w:tcPr>
            <w:tcW w:w="851" w:type="dxa"/>
          </w:tcPr>
          <w:p w:rsidR="00AE67E4" w:rsidRPr="00293FEF" w:rsidRDefault="00AE67E4" w:rsidP="000A7071">
            <w:pPr>
              <w:pStyle w:val="Legenda"/>
              <w:spacing w:after="0" w:line="320" w:lineRule="atLeast"/>
              <w:jc w:val="both"/>
              <w:rPr>
                <w:rFonts w:asciiTheme="minorHAnsi" w:eastAsia="MS Mincho" w:hAnsiTheme="minorHAnsi" w:cstheme="minorHAnsi"/>
                <w:b/>
                <w:color w:val="auto"/>
                <w:sz w:val="24"/>
                <w:szCs w:val="24"/>
              </w:rPr>
            </w:pPr>
          </w:p>
        </w:tc>
      </w:tr>
      <w:tr w:rsidR="00AE67E4" w:rsidRPr="00CE2585" w:rsidTr="000A7071">
        <w:tc>
          <w:tcPr>
            <w:tcW w:w="9067" w:type="dxa"/>
          </w:tcPr>
          <w:p w:rsidR="00AE67E4" w:rsidRPr="00293FEF" w:rsidRDefault="00AE67E4" w:rsidP="00A72B3D">
            <w:pPr>
              <w:pStyle w:val="Legenda"/>
              <w:widowControl w:val="0"/>
              <w:numPr>
                <w:ilvl w:val="1"/>
                <w:numId w:val="48"/>
              </w:numPr>
              <w:spacing w:after="0" w:line="320" w:lineRule="atLeast"/>
              <w:jc w:val="both"/>
              <w:rPr>
                <w:rFonts w:asciiTheme="minorHAnsi" w:eastAsia="MS Mincho" w:hAnsiTheme="minorHAnsi" w:cstheme="minorHAnsi"/>
                <w:i w:val="0"/>
                <w:color w:val="auto"/>
                <w:sz w:val="22"/>
                <w:szCs w:val="22"/>
              </w:rPr>
            </w:pPr>
            <w:r w:rsidRPr="00293FEF">
              <w:rPr>
                <w:rFonts w:asciiTheme="minorHAnsi" w:eastAsia="MS Mincho" w:hAnsiTheme="minorHAnsi" w:cstheme="minorHAnsi"/>
                <w:i w:val="0"/>
                <w:color w:val="auto"/>
                <w:sz w:val="22"/>
                <w:szCs w:val="22"/>
              </w:rPr>
              <w:t xml:space="preserve">Automat plastikowy z datownikiem. Wielkość odbicia 45x30 mm, o wysokości daty 3 mm. Kształt prostokątny. Datownik powinien posiadać do 4 maksymalnie linii tekstu, oraz wymienną poduszkę. Kolor odbicia – czarny, kolor obudowy – dowolny (preferowany czarny, niebieski). </w:t>
            </w:r>
          </w:p>
        </w:tc>
        <w:tc>
          <w:tcPr>
            <w:tcW w:w="851" w:type="dxa"/>
          </w:tcPr>
          <w:p w:rsidR="00AE67E4" w:rsidRPr="00CE2585" w:rsidRDefault="00AE67E4" w:rsidP="00FC4802">
            <w:pPr>
              <w:spacing w:line="320" w:lineRule="atLeast"/>
              <w:jc w:val="center"/>
              <w:rPr>
                <w:rFonts w:asciiTheme="minorHAnsi" w:hAnsiTheme="minorHAnsi" w:cstheme="minorHAnsi"/>
                <w:bCs/>
                <w:sz w:val="22"/>
                <w:szCs w:val="22"/>
              </w:rPr>
            </w:pPr>
            <w:r w:rsidRPr="00CE2585">
              <w:rPr>
                <w:rFonts w:asciiTheme="minorHAnsi" w:hAnsiTheme="minorHAnsi" w:cstheme="minorHAnsi"/>
                <w:bCs/>
                <w:sz w:val="22"/>
                <w:szCs w:val="22"/>
              </w:rPr>
              <w:t xml:space="preserve">około </w:t>
            </w:r>
            <w:r w:rsidRPr="00CE2585">
              <w:rPr>
                <w:rFonts w:asciiTheme="minorHAnsi" w:hAnsiTheme="minorHAnsi" w:cstheme="minorHAnsi"/>
                <w:b/>
                <w:bCs/>
                <w:sz w:val="22"/>
                <w:szCs w:val="22"/>
              </w:rPr>
              <w:t>5</w:t>
            </w:r>
            <w:r w:rsidRPr="00CE2585">
              <w:rPr>
                <w:rFonts w:asciiTheme="minorHAnsi" w:hAnsiTheme="minorHAnsi" w:cstheme="minorHAnsi"/>
                <w:bCs/>
                <w:sz w:val="22"/>
                <w:szCs w:val="22"/>
              </w:rPr>
              <w:t xml:space="preserve"> sztuk</w:t>
            </w:r>
          </w:p>
        </w:tc>
      </w:tr>
      <w:tr w:rsidR="00AE67E4" w:rsidRPr="00CE2585" w:rsidTr="000A7071">
        <w:tc>
          <w:tcPr>
            <w:tcW w:w="9067" w:type="dxa"/>
          </w:tcPr>
          <w:p w:rsidR="00AE67E4" w:rsidRPr="00293FEF" w:rsidRDefault="00AE67E4" w:rsidP="00A72B3D">
            <w:pPr>
              <w:pStyle w:val="Legenda"/>
              <w:widowControl w:val="0"/>
              <w:numPr>
                <w:ilvl w:val="1"/>
                <w:numId w:val="48"/>
              </w:numPr>
              <w:spacing w:after="0" w:line="320" w:lineRule="atLeast"/>
              <w:jc w:val="both"/>
              <w:rPr>
                <w:rFonts w:asciiTheme="minorHAnsi" w:eastAsia="MS Mincho" w:hAnsiTheme="minorHAnsi" w:cstheme="minorHAnsi"/>
                <w:i w:val="0"/>
                <w:color w:val="auto"/>
                <w:sz w:val="22"/>
                <w:szCs w:val="22"/>
              </w:rPr>
            </w:pPr>
            <w:r w:rsidRPr="00293FEF">
              <w:rPr>
                <w:rFonts w:asciiTheme="minorHAnsi" w:eastAsia="MS Mincho" w:hAnsiTheme="minorHAnsi" w:cstheme="minorHAnsi"/>
                <w:i w:val="0"/>
                <w:color w:val="auto"/>
                <w:sz w:val="22"/>
                <w:szCs w:val="22"/>
              </w:rPr>
              <w:t xml:space="preserve">Automat metalowy z datownikiem. Wielkość odbicia 10x26 mm, o wysokości daty 4 mm. Kształt prostokątny. Datownik powinien posiadać do 3 maksymalnie linii tekstu, oraz wymienną poduszkę. Kolor odbicia – czarny, kolor obudowy – dowolny (preferowany czarny, niebieski). </w:t>
            </w:r>
          </w:p>
        </w:tc>
        <w:tc>
          <w:tcPr>
            <w:tcW w:w="851" w:type="dxa"/>
          </w:tcPr>
          <w:p w:rsidR="00AE67E4" w:rsidRPr="00CE2585" w:rsidRDefault="00AE67E4" w:rsidP="00FC4802">
            <w:pPr>
              <w:spacing w:line="320" w:lineRule="atLeast"/>
              <w:contextualSpacing/>
              <w:jc w:val="center"/>
              <w:rPr>
                <w:rFonts w:asciiTheme="minorHAnsi" w:eastAsia="Calibri" w:hAnsiTheme="minorHAnsi" w:cstheme="minorHAnsi"/>
                <w:bCs/>
                <w:sz w:val="22"/>
                <w:szCs w:val="22"/>
              </w:rPr>
            </w:pPr>
            <w:r w:rsidRPr="00CE2585">
              <w:rPr>
                <w:rFonts w:asciiTheme="minorHAnsi" w:eastAsia="Calibri" w:hAnsiTheme="minorHAnsi" w:cstheme="minorHAnsi"/>
                <w:bCs/>
                <w:sz w:val="22"/>
                <w:szCs w:val="22"/>
              </w:rPr>
              <w:t xml:space="preserve">około </w:t>
            </w:r>
            <w:r w:rsidRPr="00CE2585">
              <w:rPr>
                <w:rFonts w:asciiTheme="minorHAnsi" w:eastAsia="Calibri" w:hAnsiTheme="minorHAnsi" w:cstheme="minorHAnsi"/>
                <w:b/>
                <w:bCs/>
                <w:sz w:val="22"/>
                <w:szCs w:val="22"/>
              </w:rPr>
              <w:t>5</w:t>
            </w:r>
            <w:r w:rsidRPr="00CE2585">
              <w:rPr>
                <w:rFonts w:asciiTheme="minorHAnsi" w:eastAsia="Calibri" w:hAnsiTheme="minorHAnsi" w:cstheme="minorHAnsi"/>
                <w:bCs/>
                <w:sz w:val="22"/>
                <w:szCs w:val="22"/>
              </w:rPr>
              <w:t xml:space="preserve"> sztuk</w:t>
            </w:r>
          </w:p>
        </w:tc>
      </w:tr>
      <w:tr w:rsidR="00AE67E4" w:rsidRPr="00CE2585" w:rsidTr="000A7071">
        <w:tc>
          <w:tcPr>
            <w:tcW w:w="9067" w:type="dxa"/>
          </w:tcPr>
          <w:p w:rsidR="00AE67E4" w:rsidRPr="00CE2585" w:rsidRDefault="00AE67E4" w:rsidP="000A7071">
            <w:pPr>
              <w:pStyle w:val="Akapitzlist"/>
              <w:spacing w:after="0" w:line="320" w:lineRule="atLeast"/>
              <w:ind w:left="0"/>
              <w:jc w:val="both"/>
              <w:rPr>
                <w:rFonts w:asciiTheme="minorHAnsi" w:hAnsiTheme="minorHAnsi" w:cstheme="minorHAnsi"/>
                <w:bCs/>
                <w:lang w:eastAsia="pl-PL"/>
              </w:rPr>
            </w:pPr>
            <w:r w:rsidRPr="00CE2585">
              <w:rPr>
                <w:rFonts w:asciiTheme="minorHAnsi" w:hAnsiTheme="minorHAnsi" w:cstheme="minorHAnsi"/>
                <w:bCs/>
                <w:lang w:eastAsia="pl-PL"/>
              </w:rPr>
              <w:t xml:space="preserve">Zamówienie będzie składane drogą mailową, wraz z wzorem tekstu, który powinien znaleźć się na datowniku, jeśli taki tekst będzie miał miejsce. </w:t>
            </w:r>
          </w:p>
        </w:tc>
        <w:tc>
          <w:tcPr>
            <w:tcW w:w="851" w:type="dxa"/>
          </w:tcPr>
          <w:p w:rsidR="00AE67E4" w:rsidRPr="00CE2585" w:rsidRDefault="00AE67E4" w:rsidP="000A7071">
            <w:pPr>
              <w:pStyle w:val="Akapitzlist"/>
              <w:spacing w:after="0" w:line="320" w:lineRule="atLeast"/>
              <w:ind w:left="0"/>
              <w:jc w:val="both"/>
              <w:rPr>
                <w:rFonts w:asciiTheme="minorHAnsi" w:hAnsiTheme="minorHAnsi" w:cstheme="minorHAnsi"/>
                <w:bCs/>
                <w:lang w:eastAsia="pl-PL"/>
              </w:rPr>
            </w:pPr>
          </w:p>
        </w:tc>
      </w:tr>
      <w:tr w:rsidR="00AE67E4" w:rsidRPr="00CE2585" w:rsidTr="000A7071">
        <w:tc>
          <w:tcPr>
            <w:tcW w:w="9067" w:type="dxa"/>
          </w:tcPr>
          <w:p w:rsidR="00AE67E4" w:rsidRPr="00CE2585" w:rsidRDefault="00AE67E4" w:rsidP="00F62C58">
            <w:pPr>
              <w:pStyle w:val="Akapitzlist"/>
              <w:spacing w:after="0" w:line="320" w:lineRule="atLeast"/>
              <w:ind w:left="0"/>
              <w:jc w:val="both"/>
              <w:rPr>
                <w:rFonts w:asciiTheme="minorHAnsi" w:hAnsiTheme="minorHAnsi" w:cstheme="minorHAnsi"/>
                <w:bCs/>
                <w:lang w:eastAsia="pl-PL"/>
              </w:rPr>
            </w:pPr>
            <w:r w:rsidRPr="00CE2585">
              <w:rPr>
                <w:rFonts w:asciiTheme="minorHAnsi" w:hAnsiTheme="minorHAnsi" w:cstheme="minorHAnsi"/>
                <w:bCs/>
                <w:lang w:eastAsia="pl-PL"/>
              </w:rPr>
              <w:t xml:space="preserve">Potwierdzenie zamówienia będzie odbywało się każdorazowo po zatwierdzeniu projektu pieczątki nadesłanego przez </w:t>
            </w:r>
            <w:r w:rsidR="00F62C58">
              <w:rPr>
                <w:rFonts w:asciiTheme="minorHAnsi" w:hAnsiTheme="minorHAnsi" w:cstheme="minorHAnsi"/>
                <w:bCs/>
                <w:lang w:eastAsia="pl-PL"/>
              </w:rPr>
              <w:t>Dostawc</w:t>
            </w:r>
            <w:r w:rsidR="00F62C58" w:rsidRPr="00CE2585">
              <w:rPr>
                <w:rFonts w:asciiTheme="minorHAnsi" w:hAnsiTheme="minorHAnsi" w:cstheme="minorHAnsi"/>
                <w:bCs/>
                <w:lang w:eastAsia="pl-PL"/>
              </w:rPr>
              <w:t xml:space="preserve">ę </w:t>
            </w:r>
            <w:r w:rsidRPr="00CE2585">
              <w:rPr>
                <w:rFonts w:asciiTheme="minorHAnsi" w:hAnsiTheme="minorHAnsi" w:cstheme="minorHAnsi"/>
                <w:bCs/>
                <w:lang w:eastAsia="pl-PL"/>
              </w:rPr>
              <w:t>do wskazanej w umowie osoby odpowiedzialnej po stronie EEP za nadzór nad realizacja umowy. Termin dostawy datowników liczony będzie od daty zatwierdzenia nadesłanego projektu oraz  otrzymania zamówienia od Zamawiającego i wynosił będzie do 3 dni roboczych.</w:t>
            </w:r>
          </w:p>
        </w:tc>
        <w:tc>
          <w:tcPr>
            <w:tcW w:w="851" w:type="dxa"/>
          </w:tcPr>
          <w:p w:rsidR="00AE67E4" w:rsidRPr="00CE2585" w:rsidRDefault="00AE67E4" w:rsidP="000A7071">
            <w:pPr>
              <w:pStyle w:val="Akapitzlist"/>
              <w:spacing w:after="0" w:line="320" w:lineRule="atLeast"/>
              <w:ind w:left="0"/>
              <w:jc w:val="both"/>
              <w:rPr>
                <w:rFonts w:asciiTheme="minorHAnsi" w:hAnsiTheme="minorHAnsi" w:cstheme="minorHAnsi"/>
                <w:bCs/>
                <w:lang w:eastAsia="pl-PL"/>
              </w:rPr>
            </w:pPr>
          </w:p>
        </w:tc>
      </w:tr>
      <w:tr w:rsidR="00AE67E4" w:rsidRPr="00CE2585" w:rsidTr="000A7071">
        <w:tc>
          <w:tcPr>
            <w:tcW w:w="9067" w:type="dxa"/>
          </w:tcPr>
          <w:p w:rsidR="00AE67E4" w:rsidRPr="00CE2585" w:rsidRDefault="00AE67E4" w:rsidP="00A72B3D">
            <w:pPr>
              <w:pStyle w:val="Legenda"/>
              <w:widowControl w:val="0"/>
              <w:numPr>
                <w:ilvl w:val="0"/>
                <w:numId w:val="48"/>
              </w:numPr>
              <w:spacing w:after="0" w:line="320" w:lineRule="atLeast"/>
              <w:jc w:val="both"/>
              <w:rPr>
                <w:rFonts w:asciiTheme="minorHAnsi" w:eastAsia="MS Mincho" w:hAnsiTheme="minorHAnsi" w:cstheme="minorHAnsi"/>
                <w:b/>
                <w:color w:val="auto"/>
                <w:sz w:val="22"/>
                <w:szCs w:val="22"/>
              </w:rPr>
            </w:pPr>
            <w:r w:rsidRPr="00CE2585">
              <w:rPr>
                <w:rFonts w:asciiTheme="minorHAnsi" w:eastAsia="MS Mincho" w:hAnsiTheme="minorHAnsi" w:cstheme="minorHAnsi"/>
                <w:b/>
                <w:color w:val="auto"/>
                <w:sz w:val="24"/>
                <w:szCs w:val="24"/>
              </w:rPr>
              <w:t>Wykonanie</w:t>
            </w:r>
            <w:r w:rsidRPr="00CE2585">
              <w:rPr>
                <w:rFonts w:asciiTheme="minorHAnsi" w:eastAsia="MS Mincho" w:hAnsiTheme="minorHAnsi" w:cstheme="minorHAnsi"/>
                <w:b/>
                <w:color w:val="auto"/>
                <w:sz w:val="22"/>
                <w:szCs w:val="22"/>
              </w:rPr>
              <w:t xml:space="preserve"> i dostarczenie wizytówek o podanych wymiarach :</w:t>
            </w:r>
          </w:p>
        </w:tc>
        <w:tc>
          <w:tcPr>
            <w:tcW w:w="851" w:type="dxa"/>
          </w:tcPr>
          <w:p w:rsidR="00AE67E4" w:rsidRPr="00CE2585" w:rsidRDefault="00AE67E4" w:rsidP="000A7071">
            <w:pPr>
              <w:spacing w:line="320" w:lineRule="atLeast"/>
              <w:jc w:val="both"/>
              <w:rPr>
                <w:rFonts w:asciiTheme="minorHAnsi" w:eastAsia="MS Mincho" w:hAnsiTheme="minorHAnsi" w:cstheme="minorHAnsi"/>
                <w:b/>
                <w:sz w:val="22"/>
                <w:szCs w:val="22"/>
              </w:rPr>
            </w:pPr>
          </w:p>
        </w:tc>
      </w:tr>
      <w:tr w:rsidR="00AE67E4" w:rsidRPr="00CE2585" w:rsidTr="000A7071">
        <w:tc>
          <w:tcPr>
            <w:tcW w:w="9067" w:type="dxa"/>
          </w:tcPr>
          <w:p w:rsidR="00AE67E4" w:rsidRPr="00293FEF" w:rsidRDefault="00AE67E4" w:rsidP="00A72B3D">
            <w:pPr>
              <w:pStyle w:val="Legenda"/>
              <w:widowControl w:val="0"/>
              <w:numPr>
                <w:ilvl w:val="1"/>
                <w:numId w:val="48"/>
              </w:numPr>
              <w:spacing w:after="0" w:line="320" w:lineRule="atLeast"/>
              <w:jc w:val="both"/>
              <w:rPr>
                <w:rFonts w:asciiTheme="minorHAnsi" w:hAnsiTheme="minorHAnsi" w:cstheme="minorHAnsi"/>
                <w:bCs/>
                <w:i w:val="0"/>
                <w:sz w:val="22"/>
                <w:szCs w:val="22"/>
              </w:rPr>
            </w:pPr>
            <w:r w:rsidRPr="00293FEF">
              <w:rPr>
                <w:rFonts w:asciiTheme="minorHAnsi" w:eastAsia="MS Mincho" w:hAnsiTheme="minorHAnsi" w:cstheme="minorHAnsi"/>
                <w:i w:val="0"/>
                <w:color w:val="auto"/>
                <w:sz w:val="22"/>
                <w:szCs w:val="22"/>
              </w:rPr>
              <w:lastRenderedPageBreak/>
              <w:t>Wizytówka</w:t>
            </w:r>
            <w:r w:rsidRPr="00293FEF">
              <w:rPr>
                <w:rFonts w:asciiTheme="minorHAnsi" w:hAnsiTheme="minorHAnsi" w:cstheme="minorHAnsi"/>
                <w:bCs/>
                <w:i w:val="0"/>
                <w:color w:val="auto"/>
                <w:sz w:val="22"/>
                <w:szCs w:val="22"/>
              </w:rPr>
              <w:t xml:space="preserve"> standardowa imienna/firmowa, w kształcie prostokątnym </w:t>
            </w:r>
            <w:r w:rsidRPr="00293FEF">
              <w:rPr>
                <w:rFonts w:asciiTheme="minorHAnsi" w:hAnsiTheme="minorHAnsi" w:cstheme="minorHAnsi"/>
                <w:bCs/>
                <w:i w:val="0"/>
                <w:color w:val="auto"/>
                <w:sz w:val="22"/>
                <w:szCs w:val="22"/>
              </w:rPr>
              <w:br/>
              <w:t>o wymiarach 85 x 50 mm, papier o gramaturze 200-350g/m</w:t>
            </w:r>
            <w:r w:rsidRPr="00293FEF">
              <w:rPr>
                <w:rFonts w:asciiTheme="minorHAnsi" w:hAnsiTheme="minorHAnsi" w:cstheme="minorHAnsi"/>
                <w:bCs/>
                <w:i w:val="0"/>
                <w:color w:val="auto"/>
                <w:sz w:val="22"/>
                <w:szCs w:val="22"/>
                <w:vertAlign w:val="superscript"/>
              </w:rPr>
              <w:t>2</w:t>
            </w:r>
            <w:r w:rsidRPr="00293FEF">
              <w:rPr>
                <w:rFonts w:asciiTheme="minorHAnsi" w:hAnsiTheme="minorHAnsi" w:cstheme="minorHAnsi"/>
                <w:bCs/>
                <w:i w:val="0"/>
                <w:color w:val="auto"/>
                <w:sz w:val="22"/>
                <w:szCs w:val="22"/>
              </w:rPr>
              <w:t xml:space="preserve">. Wizytówka powinna być dwustronna i wykonana zgodnie z Księgą Tożsamości marki ENEA (Załącznik nr 1.), rozdział C Identyfikacja wewnętrzna, punkty C.1, C.2.  </w:t>
            </w:r>
          </w:p>
        </w:tc>
        <w:tc>
          <w:tcPr>
            <w:tcW w:w="851" w:type="dxa"/>
          </w:tcPr>
          <w:p w:rsidR="00AE67E4" w:rsidRPr="00CE2585" w:rsidRDefault="00AE67E4" w:rsidP="00FC4802">
            <w:pPr>
              <w:spacing w:line="320" w:lineRule="atLeast"/>
              <w:jc w:val="center"/>
              <w:rPr>
                <w:rFonts w:asciiTheme="minorHAnsi" w:hAnsiTheme="minorHAnsi" w:cstheme="minorHAnsi"/>
                <w:b/>
                <w:bCs/>
                <w:sz w:val="22"/>
                <w:szCs w:val="22"/>
              </w:rPr>
            </w:pPr>
            <w:r w:rsidRPr="00CE2585">
              <w:rPr>
                <w:rFonts w:asciiTheme="minorHAnsi" w:hAnsiTheme="minorHAnsi" w:cstheme="minorHAnsi"/>
                <w:bCs/>
                <w:sz w:val="22"/>
                <w:szCs w:val="22"/>
              </w:rPr>
              <w:t xml:space="preserve">około  </w:t>
            </w:r>
            <w:r w:rsidRPr="00CE2585">
              <w:rPr>
                <w:rFonts w:asciiTheme="minorHAnsi" w:hAnsiTheme="minorHAnsi" w:cstheme="minorHAnsi"/>
                <w:b/>
                <w:bCs/>
                <w:sz w:val="22"/>
                <w:szCs w:val="22"/>
              </w:rPr>
              <w:t>4.000</w:t>
            </w:r>
          </w:p>
        </w:tc>
      </w:tr>
      <w:tr w:rsidR="00AE67E4" w:rsidRPr="00CE2585" w:rsidTr="000A7071">
        <w:tc>
          <w:tcPr>
            <w:tcW w:w="9067" w:type="dxa"/>
          </w:tcPr>
          <w:p w:rsidR="00AE67E4" w:rsidRPr="00CE2585" w:rsidRDefault="00AE67E4" w:rsidP="000A7071">
            <w:pPr>
              <w:pStyle w:val="Akapitzlist"/>
              <w:spacing w:after="0" w:line="320" w:lineRule="atLeast"/>
              <w:ind w:left="0"/>
              <w:jc w:val="both"/>
              <w:rPr>
                <w:rFonts w:asciiTheme="minorHAnsi" w:hAnsiTheme="minorHAnsi" w:cstheme="minorHAnsi"/>
                <w:bCs/>
              </w:rPr>
            </w:pPr>
            <w:r w:rsidRPr="00CE2585">
              <w:rPr>
                <w:rFonts w:asciiTheme="minorHAnsi" w:hAnsiTheme="minorHAnsi" w:cstheme="minorHAnsi"/>
                <w:bCs/>
              </w:rPr>
              <w:t>Jednorazowe zamówienie nie będzie mniejsze niż 50 szt.</w:t>
            </w:r>
          </w:p>
        </w:tc>
        <w:tc>
          <w:tcPr>
            <w:tcW w:w="851" w:type="dxa"/>
          </w:tcPr>
          <w:p w:rsidR="00AE67E4" w:rsidRPr="00CE2585" w:rsidRDefault="00AE67E4" w:rsidP="00FC4802">
            <w:pPr>
              <w:pStyle w:val="Akapitzlist"/>
              <w:spacing w:after="0" w:line="320" w:lineRule="atLeast"/>
              <w:ind w:left="0"/>
              <w:jc w:val="center"/>
              <w:rPr>
                <w:rFonts w:asciiTheme="minorHAnsi" w:hAnsiTheme="minorHAnsi" w:cstheme="minorHAnsi"/>
                <w:bCs/>
              </w:rPr>
            </w:pPr>
          </w:p>
        </w:tc>
      </w:tr>
      <w:tr w:rsidR="00AE67E4" w:rsidRPr="00CE2585" w:rsidTr="000A7071">
        <w:tc>
          <w:tcPr>
            <w:tcW w:w="9067" w:type="dxa"/>
          </w:tcPr>
          <w:p w:rsidR="00AE67E4" w:rsidRPr="00CE2585" w:rsidRDefault="00AE67E4" w:rsidP="000A7071">
            <w:pPr>
              <w:pStyle w:val="Akapitzlist"/>
              <w:spacing w:after="0" w:line="320" w:lineRule="atLeast"/>
              <w:ind w:left="0"/>
              <w:jc w:val="both"/>
              <w:rPr>
                <w:rFonts w:asciiTheme="minorHAnsi" w:eastAsia="MS Mincho" w:hAnsiTheme="minorHAnsi" w:cstheme="minorHAnsi"/>
              </w:rPr>
            </w:pPr>
            <w:r w:rsidRPr="00CE2585">
              <w:rPr>
                <w:rFonts w:asciiTheme="minorHAnsi" w:eastAsia="MS Mincho" w:hAnsiTheme="minorHAnsi" w:cstheme="minorHAnsi"/>
              </w:rPr>
              <w:t xml:space="preserve">Zamówienie będzie składane drogą mailową, wraz z wzorem tekstu, który powinien znaleźć się na wizytówce. </w:t>
            </w:r>
          </w:p>
        </w:tc>
        <w:tc>
          <w:tcPr>
            <w:tcW w:w="851" w:type="dxa"/>
          </w:tcPr>
          <w:p w:rsidR="00AE67E4" w:rsidRPr="00CE2585" w:rsidRDefault="00AE67E4" w:rsidP="00FC4802">
            <w:pPr>
              <w:pStyle w:val="Akapitzlist"/>
              <w:spacing w:after="0" w:line="320" w:lineRule="atLeast"/>
              <w:ind w:left="0"/>
              <w:jc w:val="center"/>
              <w:rPr>
                <w:rFonts w:asciiTheme="minorHAnsi" w:eastAsia="MS Mincho" w:hAnsiTheme="minorHAnsi" w:cstheme="minorHAnsi"/>
              </w:rPr>
            </w:pPr>
          </w:p>
        </w:tc>
      </w:tr>
      <w:tr w:rsidR="00AE67E4" w:rsidRPr="00CE2585" w:rsidTr="000A7071">
        <w:tc>
          <w:tcPr>
            <w:tcW w:w="9067" w:type="dxa"/>
          </w:tcPr>
          <w:p w:rsidR="00AE67E4" w:rsidRPr="00CE2585" w:rsidRDefault="00AE67E4" w:rsidP="00F62C58">
            <w:pPr>
              <w:pStyle w:val="Akapitzlist"/>
              <w:spacing w:after="0" w:line="320" w:lineRule="atLeast"/>
              <w:ind w:left="0"/>
              <w:jc w:val="both"/>
              <w:rPr>
                <w:rFonts w:asciiTheme="minorHAnsi" w:eastAsia="MS Mincho" w:hAnsiTheme="minorHAnsi" w:cstheme="minorHAnsi"/>
              </w:rPr>
            </w:pPr>
            <w:r w:rsidRPr="00CE2585">
              <w:rPr>
                <w:rFonts w:asciiTheme="minorHAnsi" w:hAnsiTheme="minorHAnsi" w:cstheme="minorHAnsi"/>
                <w:bCs/>
                <w:lang w:eastAsia="pl-PL"/>
              </w:rPr>
              <w:t xml:space="preserve">Potwierdzenie zamówienia będzie odbywało się każdorazowo po zatwierdzeniu projektu wizytówki nadesłanego przez </w:t>
            </w:r>
            <w:r w:rsidR="00F62C58">
              <w:rPr>
                <w:rFonts w:asciiTheme="minorHAnsi" w:hAnsiTheme="minorHAnsi" w:cstheme="minorHAnsi"/>
                <w:bCs/>
                <w:lang w:eastAsia="pl-PL"/>
              </w:rPr>
              <w:t>Dostawc</w:t>
            </w:r>
            <w:r w:rsidR="00F62C58" w:rsidRPr="00CE2585">
              <w:rPr>
                <w:rFonts w:asciiTheme="minorHAnsi" w:hAnsiTheme="minorHAnsi" w:cstheme="minorHAnsi"/>
                <w:bCs/>
                <w:lang w:eastAsia="pl-PL"/>
              </w:rPr>
              <w:t xml:space="preserve">ę </w:t>
            </w:r>
            <w:r w:rsidRPr="00CE2585">
              <w:rPr>
                <w:rFonts w:asciiTheme="minorHAnsi" w:hAnsiTheme="minorHAnsi" w:cstheme="minorHAnsi"/>
                <w:bCs/>
                <w:lang w:eastAsia="pl-PL"/>
              </w:rPr>
              <w:t>do wskazanej w umowie osoby odpowiedzialnej po stronie EEP za nadzór nad realizacja umowy</w:t>
            </w:r>
            <w:r w:rsidRPr="00CE2585">
              <w:rPr>
                <w:rFonts w:asciiTheme="minorHAnsi" w:eastAsia="MS Mincho" w:hAnsiTheme="minorHAnsi" w:cstheme="minorHAnsi"/>
              </w:rPr>
              <w:t>. Termin dostawy wizytówek liczony będzie od daty zatwierdzenia nadesłanego projektu oraz  otrzymania zamówienia od Zamawiającego i wynosił będzie do 3 dni roboczych.</w:t>
            </w:r>
          </w:p>
        </w:tc>
        <w:tc>
          <w:tcPr>
            <w:tcW w:w="851" w:type="dxa"/>
          </w:tcPr>
          <w:p w:rsidR="00AE67E4" w:rsidRPr="00CE2585" w:rsidRDefault="00AE67E4" w:rsidP="00FC4802">
            <w:pPr>
              <w:pStyle w:val="Akapitzlist"/>
              <w:spacing w:after="0" w:line="320" w:lineRule="atLeast"/>
              <w:ind w:left="0"/>
              <w:jc w:val="center"/>
              <w:rPr>
                <w:rFonts w:asciiTheme="minorHAnsi" w:hAnsiTheme="minorHAnsi" w:cstheme="minorHAnsi"/>
                <w:bCs/>
                <w:lang w:eastAsia="pl-PL"/>
              </w:rPr>
            </w:pPr>
          </w:p>
        </w:tc>
      </w:tr>
      <w:tr w:rsidR="00AE67E4" w:rsidRPr="00CE2585" w:rsidTr="000A7071">
        <w:tc>
          <w:tcPr>
            <w:tcW w:w="9067" w:type="dxa"/>
          </w:tcPr>
          <w:p w:rsidR="00AE67E4" w:rsidRPr="00293FEF" w:rsidRDefault="00AE67E4" w:rsidP="00A72B3D">
            <w:pPr>
              <w:pStyle w:val="Legenda"/>
              <w:widowControl w:val="0"/>
              <w:numPr>
                <w:ilvl w:val="0"/>
                <w:numId w:val="48"/>
              </w:numPr>
              <w:spacing w:after="0" w:line="320" w:lineRule="atLeast"/>
              <w:jc w:val="both"/>
              <w:rPr>
                <w:rFonts w:asciiTheme="minorHAnsi" w:eastAsia="MS Mincho" w:hAnsiTheme="minorHAnsi" w:cstheme="minorHAnsi"/>
                <w:b/>
                <w:i w:val="0"/>
                <w:sz w:val="22"/>
                <w:szCs w:val="22"/>
              </w:rPr>
            </w:pPr>
            <w:r w:rsidRPr="00293FEF">
              <w:rPr>
                <w:rFonts w:asciiTheme="minorHAnsi" w:eastAsia="MS Mincho" w:hAnsiTheme="minorHAnsi" w:cstheme="minorHAnsi"/>
                <w:b/>
                <w:i w:val="0"/>
                <w:color w:val="auto"/>
                <w:sz w:val="24"/>
                <w:szCs w:val="24"/>
              </w:rPr>
              <w:t>Wykonanie</w:t>
            </w:r>
            <w:r w:rsidRPr="00293FEF">
              <w:rPr>
                <w:rFonts w:asciiTheme="minorHAnsi" w:eastAsia="MS Mincho" w:hAnsiTheme="minorHAnsi" w:cstheme="minorHAnsi"/>
                <w:b/>
                <w:i w:val="0"/>
                <w:color w:val="auto"/>
                <w:sz w:val="22"/>
                <w:szCs w:val="22"/>
              </w:rPr>
              <w:t xml:space="preserve"> i dostarczenie innych produktów oraz usług na rzecz Enea Elektrownia Połaniec S.A w zależności od zapotrzebowania między innymi</w:t>
            </w:r>
            <w:r w:rsidRPr="00293FEF">
              <w:rPr>
                <w:rFonts w:asciiTheme="minorHAnsi" w:eastAsia="MS Mincho" w:hAnsiTheme="minorHAnsi" w:cstheme="minorHAnsi"/>
                <w:b/>
                <w:i w:val="0"/>
                <w:sz w:val="22"/>
                <w:szCs w:val="22"/>
              </w:rPr>
              <w:t xml:space="preserve">: </w:t>
            </w:r>
          </w:p>
        </w:tc>
        <w:tc>
          <w:tcPr>
            <w:tcW w:w="851" w:type="dxa"/>
          </w:tcPr>
          <w:p w:rsidR="00AE67E4" w:rsidRPr="00CE2585" w:rsidRDefault="00AE67E4" w:rsidP="00FC4802">
            <w:pPr>
              <w:pStyle w:val="Zwykytekst"/>
              <w:spacing w:line="320" w:lineRule="atLeast"/>
              <w:jc w:val="center"/>
              <w:rPr>
                <w:rFonts w:asciiTheme="minorHAnsi" w:eastAsia="MS Mincho" w:hAnsiTheme="minorHAnsi" w:cstheme="minorHAnsi"/>
                <w:b/>
                <w:sz w:val="22"/>
                <w:szCs w:val="22"/>
              </w:rPr>
            </w:pPr>
            <w:r>
              <w:rPr>
                <w:rFonts w:asciiTheme="minorHAnsi" w:eastAsia="MS Mincho" w:hAnsiTheme="minorHAnsi" w:cstheme="minorHAnsi"/>
                <w:b/>
                <w:sz w:val="22"/>
                <w:szCs w:val="22"/>
              </w:rPr>
              <w:t>ilość</w:t>
            </w:r>
          </w:p>
        </w:tc>
      </w:tr>
      <w:tr w:rsidR="00AE67E4" w:rsidRPr="00CE2585" w:rsidTr="000A7071">
        <w:tc>
          <w:tcPr>
            <w:tcW w:w="9067" w:type="dxa"/>
          </w:tcPr>
          <w:p w:rsidR="00AE67E4" w:rsidRPr="00293FEF" w:rsidRDefault="00AE67E4" w:rsidP="00A72B3D">
            <w:pPr>
              <w:pStyle w:val="Legenda"/>
              <w:widowControl w:val="0"/>
              <w:numPr>
                <w:ilvl w:val="1"/>
                <w:numId w:val="48"/>
              </w:numPr>
              <w:spacing w:after="0" w:line="320" w:lineRule="atLeast"/>
              <w:jc w:val="both"/>
              <w:rPr>
                <w:rFonts w:asciiTheme="minorHAnsi" w:eastAsia="MS Mincho" w:hAnsiTheme="minorHAnsi" w:cstheme="minorHAnsi"/>
                <w:i w:val="0"/>
                <w:color w:val="auto"/>
                <w:sz w:val="22"/>
                <w:szCs w:val="22"/>
              </w:rPr>
            </w:pPr>
            <w:r w:rsidRPr="00293FEF">
              <w:rPr>
                <w:rFonts w:asciiTheme="minorHAnsi" w:eastAsia="MS Mincho" w:hAnsiTheme="minorHAnsi" w:cstheme="minorHAnsi"/>
                <w:i w:val="0"/>
                <w:color w:val="auto"/>
                <w:sz w:val="22"/>
                <w:szCs w:val="22"/>
              </w:rPr>
              <w:t>Gumki zapasowe do konkretnych rodzajów pieczątek oraz datowników</w:t>
            </w:r>
          </w:p>
        </w:tc>
        <w:tc>
          <w:tcPr>
            <w:tcW w:w="851" w:type="dxa"/>
            <w:shd w:val="clear" w:color="auto" w:fill="auto"/>
          </w:tcPr>
          <w:p w:rsidR="00AE67E4" w:rsidRPr="00CE2585" w:rsidRDefault="00AE67E4">
            <w:pPr>
              <w:pStyle w:val="Zwykytekst"/>
              <w:spacing w:line="320" w:lineRule="atLeast"/>
              <w:ind w:left="707" w:hanging="707"/>
              <w:jc w:val="center"/>
              <w:rPr>
                <w:rFonts w:asciiTheme="minorHAnsi" w:eastAsia="MS Mincho" w:hAnsiTheme="minorHAnsi" w:cstheme="minorHAnsi"/>
                <w:sz w:val="22"/>
                <w:szCs w:val="22"/>
              </w:rPr>
            </w:pPr>
            <w:r>
              <w:rPr>
                <w:rFonts w:asciiTheme="minorHAnsi" w:eastAsia="MS Mincho" w:hAnsiTheme="minorHAnsi" w:cstheme="minorHAnsi"/>
                <w:sz w:val="22"/>
                <w:szCs w:val="22"/>
              </w:rPr>
              <w:t>Około 25</w:t>
            </w:r>
          </w:p>
        </w:tc>
      </w:tr>
      <w:tr w:rsidR="00AE67E4" w:rsidRPr="00CE2585" w:rsidTr="000A7071">
        <w:tc>
          <w:tcPr>
            <w:tcW w:w="9067" w:type="dxa"/>
          </w:tcPr>
          <w:p w:rsidR="00AE67E4" w:rsidRPr="00293FEF" w:rsidRDefault="00AE67E4" w:rsidP="00A72B3D">
            <w:pPr>
              <w:pStyle w:val="Legenda"/>
              <w:widowControl w:val="0"/>
              <w:numPr>
                <w:ilvl w:val="1"/>
                <w:numId w:val="48"/>
              </w:numPr>
              <w:spacing w:after="0" w:line="320" w:lineRule="atLeast"/>
              <w:jc w:val="both"/>
              <w:rPr>
                <w:rFonts w:asciiTheme="minorHAnsi" w:eastAsia="MS Mincho" w:hAnsiTheme="minorHAnsi" w:cstheme="minorHAnsi"/>
                <w:i w:val="0"/>
                <w:color w:val="auto"/>
                <w:sz w:val="22"/>
                <w:szCs w:val="22"/>
              </w:rPr>
            </w:pPr>
            <w:r w:rsidRPr="00293FEF">
              <w:rPr>
                <w:rFonts w:asciiTheme="minorHAnsi" w:eastAsia="MS Mincho" w:hAnsiTheme="minorHAnsi" w:cstheme="minorHAnsi"/>
                <w:i w:val="0"/>
                <w:color w:val="auto"/>
                <w:sz w:val="22"/>
                <w:szCs w:val="22"/>
              </w:rPr>
              <w:t xml:space="preserve">Dodatkowa modyfikacja składu wzorów na pieczątkach, datownikach oraz wizytówkach </w:t>
            </w:r>
          </w:p>
        </w:tc>
        <w:tc>
          <w:tcPr>
            <w:tcW w:w="851" w:type="dxa"/>
            <w:shd w:val="clear" w:color="auto" w:fill="auto"/>
          </w:tcPr>
          <w:p w:rsidR="00AE67E4" w:rsidRPr="00CE2585" w:rsidRDefault="00AE67E4" w:rsidP="000A7071">
            <w:pPr>
              <w:pStyle w:val="Zwykytekst"/>
              <w:spacing w:line="320" w:lineRule="atLeast"/>
              <w:ind w:left="43" w:hanging="43"/>
              <w:jc w:val="center"/>
              <w:rPr>
                <w:rFonts w:asciiTheme="minorHAnsi" w:eastAsia="MS Mincho" w:hAnsiTheme="minorHAnsi" w:cstheme="minorHAnsi"/>
                <w:sz w:val="22"/>
                <w:szCs w:val="22"/>
              </w:rPr>
            </w:pPr>
            <w:r>
              <w:rPr>
                <w:rFonts w:asciiTheme="minorHAnsi" w:eastAsia="MS Mincho" w:hAnsiTheme="minorHAnsi" w:cstheme="minorHAnsi"/>
                <w:sz w:val="22"/>
                <w:szCs w:val="22"/>
              </w:rPr>
              <w:t>Do 20</w:t>
            </w:r>
          </w:p>
        </w:tc>
      </w:tr>
      <w:tr w:rsidR="00AE67E4" w:rsidRPr="00CE2585" w:rsidTr="000A7071">
        <w:tc>
          <w:tcPr>
            <w:tcW w:w="9067" w:type="dxa"/>
          </w:tcPr>
          <w:p w:rsidR="00AE67E4" w:rsidRPr="00CE2585" w:rsidRDefault="00AE67E4" w:rsidP="000A7071">
            <w:pPr>
              <w:pStyle w:val="Zwykytekst"/>
              <w:spacing w:line="320" w:lineRule="atLeast"/>
              <w:rPr>
                <w:rFonts w:asciiTheme="minorHAnsi" w:eastAsia="MS Mincho" w:hAnsiTheme="minorHAnsi" w:cstheme="minorHAnsi"/>
                <w:sz w:val="22"/>
                <w:szCs w:val="22"/>
              </w:rPr>
            </w:pPr>
            <w:r w:rsidRPr="00CE2585">
              <w:rPr>
                <w:rFonts w:asciiTheme="minorHAnsi" w:eastAsia="MS Mincho" w:hAnsiTheme="minorHAnsi" w:cstheme="minorHAnsi"/>
                <w:sz w:val="22"/>
                <w:szCs w:val="22"/>
              </w:rPr>
              <w:t>Rozliczenie usług dodatkowych będzie się odbywało na podstawie dołączonego cennika tego typu usług.</w:t>
            </w:r>
          </w:p>
        </w:tc>
        <w:tc>
          <w:tcPr>
            <w:tcW w:w="851" w:type="dxa"/>
          </w:tcPr>
          <w:p w:rsidR="00AE67E4" w:rsidRPr="00CE2585" w:rsidRDefault="00AE67E4" w:rsidP="000A7071">
            <w:pPr>
              <w:pStyle w:val="Zwykytekst"/>
              <w:spacing w:line="320" w:lineRule="atLeast"/>
              <w:rPr>
                <w:rFonts w:asciiTheme="minorHAnsi" w:eastAsia="MS Mincho" w:hAnsiTheme="minorHAnsi" w:cstheme="minorHAnsi"/>
                <w:sz w:val="22"/>
                <w:szCs w:val="22"/>
              </w:rPr>
            </w:pPr>
          </w:p>
        </w:tc>
      </w:tr>
      <w:tr w:rsidR="00AE67E4" w:rsidRPr="00CE2585" w:rsidTr="000A7071">
        <w:tc>
          <w:tcPr>
            <w:tcW w:w="9067" w:type="dxa"/>
          </w:tcPr>
          <w:p w:rsidR="00AE67E4" w:rsidRPr="00CE2585" w:rsidRDefault="00AE67E4" w:rsidP="000A7071">
            <w:pPr>
              <w:pStyle w:val="Akapitzlist"/>
              <w:spacing w:after="0" w:line="320" w:lineRule="atLeast"/>
              <w:ind w:left="0"/>
              <w:jc w:val="both"/>
              <w:rPr>
                <w:rFonts w:asciiTheme="minorHAnsi" w:eastAsia="MS Mincho" w:hAnsiTheme="minorHAnsi" w:cstheme="minorHAnsi"/>
              </w:rPr>
            </w:pPr>
            <w:r w:rsidRPr="00CE2585">
              <w:rPr>
                <w:rFonts w:asciiTheme="minorHAnsi" w:eastAsia="MS Mincho" w:hAnsiTheme="minorHAnsi" w:cstheme="minorHAnsi"/>
              </w:rPr>
              <w:t xml:space="preserve">Zamówienie będzie składane drogą mailową, wraz z poprawnym wzorem tekstu, lub informacją do jakich modeli automatów będą zamawiane gumki . </w:t>
            </w:r>
          </w:p>
        </w:tc>
        <w:tc>
          <w:tcPr>
            <w:tcW w:w="851" w:type="dxa"/>
          </w:tcPr>
          <w:p w:rsidR="00AE67E4" w:rsidRPr="00CE2585" w:rsidRDefault="00AE67E4" w:rsidP="000A7071">
            <w:pPr>
              <w:pStyle w:val="Akapitzlist"/>
              <w:spacing w:after="0" w:line="320" w:lineRule="atLeast"/>
              <w:ind w:left="0"/>
              <w:jc w:val="both"/>
              <w:rPr>
                <w:rFonts w:asciiTheme="minorHAnsi" w:eastAsia="MS Mincho" w:hAnsiTheme="minorHAnsi" w:cstheme="minorHAnsi"/>
              </w:rPr>
            </w:pPr>
          </w:p>
        </w:tc>
      </w:tr>
      <w:tr w:rsidR="00AE67E4" w:rsidRPr="00CE2585" w:rsidTr="000A7071">
        <w:tc>
          <w:tcPr>
            <w:tcW w:w="9067" w:type="dxa"/>
          </w:tcPr>
          <w:p w:rsidR="00AE67E4" w:rsidRPr="00CE2585" w:rsidRDefault="00AE67E4" w:rsidP="00F62C58">
            <w:pPr>
              <w:pStyle w:val="Akapitzlist"/>
              <w:spacing w:after="0" w:line="320" w:lineRule="atLeast"/>
              <w:ind w:left="0"/>
              <w:jc w:val="both"/>
              <w:rPr>
                <w:rFonts w:asciiTheme="minorHAnsi" w:eastAsia="MS Mincho" w:hAnsiTheme="minorHAnsi" w:cstheme="minorHAnsi"/>
              </w:rPr>
            </w:pPr>
            <w:r w:rsidRPr="00CE2585">
              <w:rPr>
                <w:rFonts w:asciiTheme="minorHAnsi" w:eastAsia="MS Mincho" w:hAnsiTheme="minorHAnsi" w:cstheme="minorHAnsi"/>
              </w:rPr>
              <w:t xml:space="preserve">Konieczność modyfikacji składu będzie akceptowana zawsze po nadesłaniu przez  </w:t>
            </w:r>
            <w:r w:rsidR="00F62C58">
              <w:rPr>
                <w:rFonts w:asciiTheme="minorHAnsi" w:eastAsia="MS Mincho" w:hAnsiTheme="minorHAnsi" w:cstheme="minorHAnsi"/>
              </w:rPr>
              <w:t>Dostawc</w:t>
            </w:r>
            <w:r w:rsidR="00F62C58" w:rsidRPr="00CE2585">
              <w:rPr>
                <w:rFonts w:asciiTheme="minorHAnsi" w:eastAsia="MS Mincho" w:hAnsiTheme="minorHAnsi" w:cstheme="minorHAnsi"/>
              </w:rPr>
              <w:t xml:space="preserve">ę </w:t>
            </w:r>
            <w:r w:rsidRPr="00CE2585">
              <w:rPr>
                <w:rFonts w:asciiTheme="minorHAnsi" w:eastAsia="MS Mincho" w:hAnsiTheme="minorHAnsi" w:cstheme="minorHAnsi"/>
              </w:rPr>
              <w:t>kolejnego projektu (jeśli taki będzie potrzebny do wykonania danej usługi), który zostanie zatwierdzony przez Zamawiającego. Termin dostawy liczony będzie od daty zatwierdzenia kolejnego nadesłanego projektu lub otrzymania zamówienia od Zamawiającego i wynosił będzie do 3 dni roboczych.</w:t>
            </w:r>
          </w:p>
        </w:tc>
        <w:tc>
          <w:tcPr>
            <w:tcW w:w="851" w:type="dxa"/>
          </w:tcPr>
          <w:p w:rsidR="00AE67E4" w:rsidRPr="00CE2585" w:rsidRDefault="00AE67E4" w:rsidP="000A7071">
            <w:pPr>
              <w:pStyle w:val="Akapitzlist"/>
              <w:spacing w:after="0" w:line="320" w:lineRule="atLeast"/>
              <w:ind w:left="0"/>
              <w:jc w:val="both"/>
              <w:rPr>
                <w:rFonts w:asciiTheme="minorHAnsi" w:eastAsia="MS Mincho" w:hAnsiTheme="minorHAnsi" w:cstheme="minorHAnsi"/>
              </w:rPr>
            </w:pPr>
          </w:p>
        </w:tc>
      </w:tr>
    </w:tbl>
    <w:p w:rsidR="00AE67E4" w:rsidRDefault="00AE67E4" w:rsidP="00AE67E4">
      <w:pPr>
        <w:jc w:val="right"/>
        <w:rPr>
          <w:rFonts w:asciiTheme="minorHAnsi" w:hAnsiTheme="minorHAnsi" w:cstheme="minorHAnsi"/>
          <w:sz w:val="22"/>
          <w:szCs w:val="22"/>
          <w:lang w:val="de-DE"/>
        </w:rPr>
      </w:pPr>
    </w:p>
    <w:p w:rsidR="00AE67E4" w:rsidRDefault="00AE67E4">
      <w:pPr>
        <w:rPr>
          <w:rFonts w:asciiTheme="minorHAnsi" w:hAnsiTheme="minorHAnsi" w:cstheme="minorHAnsi"/>
          <w:b/>
          <w:szCs w:val="20"/>
        </w:rPr>
      </w:pPr>
      <w:r>
        <w:rPr>
          <w:rFonts w:asciiTheme="minorHAnsi" w:hAnsiTheme="minorHAnsi" w:cstheme="minorHAnsi"/>
          <w:b/>
          <w:szCs w:val="20"/>
        </w:rPr>
        <w:br w:type="page"/>
      </w:r>
    </w:p>
    <w:p w:rsidR="00AE67E4" w:rsidRDefault="00AE67E4" w:rsidP="00EE6B42">
      <w:pPr>
        <w:tabs>
          <w:tab w:val="left" w:pos="1005"/>
        </w:tabs>
        <w:jc w:val="right"/>
        <w:rPr>
          <w:rFonts w:asciiTheme="minorHAnsi" w:hAnsiTheme="minorHAnsi" w:cstheme="minorHAnsi"/>
          <w:b/>
          <w:szCs w:val="20"/>
        </w:rPr>
      </w:pPr>
      <w:r>
        <w:rPr>
          <w:rFonts w:asciiTheme="minorHAnsi" w:hAnsiTheme="minorHAnsi" w:cstheme="minorHAnsi"/>
          <w:b/>
          <w:szCs w:val="20"/>
        </w:rPr>
        <w:lastRenderedPageBreak/>
        <w:t>Załącznik nr 2</w:t>
      </w:r>
      <w:r w:rsidRPr="004D6BE4">
        <w:rPr>
          <w:rFonts w:asciiTheme="minorHAnsi" w:hAnsiTheme="minorHAnsi" w:cstheme="minorHAnsi"/>
          <w:b/>
          <w:szCs w:val="20"/>
        </w:rPr>
        <w:t xml:space="preserve"> do Umowy</w:t>
      </w:r>
    </w:p>
    <w:p w:rsidR="003F4DC9" w:rsidRDefault="003F4DC9">
      <w:pPr>
        <w:rPr>
          <w:rFonts w:asciiTheme="minorHAnsi" w:hAnsiTheme="minorHAnsi" w:cstheme="minorHAnsi"/>
          <w:b/>
          <w:szCs w:val="20"/>
        </w:rPr>
      </w:pPr>
    </w:p>
    <w:p w:rsidR="00AE67E4" w:rsidRDefault="00AE67E4" w:rsidP="00400BF2">
      <w:pPr>
        <w:spacing w:after="21"/>
        <w:ind w:right="120"/>
        <w:jc w:val="center"/>
        <w:rPr>
          <w:rFonts w:asciiTheme="minorHAnsi" w:hAnsiTheme="minorHAnsi" w:cstheme="minorHAnsi"/>
          <w:b/>
          <w:szCs w:val="20"/>
        </w:rPr>
      </w:pPr>
      <w:r>
        <w:rPr>
          <w:rFonts w:asciiTheme="minorHAnsi" w:hAnsiTheme="minorHAnsi" w:cstheme="minorHAnsi"/>
          <w:b/>
          <w:szCs w:val="20"/>
        </w:rPr>
        <w:t xml:space="preserve">WZÓR </w:t>
      </w:r>
    </w:p>
    <w:p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w:t>
      </w:r>
      <w:r w:rsidR="00AE67E4">
        <w:rPr>
          <w:rFonts w:asciiTheme="minorHAnsi" w:hAnsiTheme="minorHAnsi" w:cstheme="minorHAnsi"/>
          <w:b/>
          <w:szCs w:val="20"/>
        </w:rPr>
        <w:t xml:space="preserve">OŁU </w:t>
      </w:r>
      <w:r w:rsidRPr="00094A5D">
        <w:rPr>
          <w:rFonts w:asciiTheme="minorHAnsi" w:hAnsiTheme="minorHAnsi" w:cstheme="minorHAnsi"/>
          <w:b/>
          <w:szCs w:val="20"/>
        </w:rPr>
        <w:t>ODBIORU TOWARU</w:t>
      </w:r>
    </w:p>
    <w:p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rsidR="00D43525" w:rsidRDefault="00400BF2" w:rsidP="00417B3C">
      <w:pPr>
        <w:numPr>
          <w:ilvl w:val="0"/>
          <w:numId w:val="46"/>
        </w:numPr>
        <w:spacing w:after="133" w:line="259" w:lineRule="auto"/>
        <w:ind w:right="52"/>
      </w:pPr>
      <w:r>
        <w:t xml:space="preserve">Przedmiot odbioru towaru: </w:t>
      </w:r>
    </w:p>
    <w:tbl>
      <w:tblPr>
        <w:tblStyle w:val="Tabela-Siatka"/>
        <w:tblpPr w:leftFromText="141" w:rightFromText="141" w:vertAnchor="text" w:horzAnchor="margin" w:tblpXSpec="center" w:tblpY="300"/>
        <w:tblOverlap w:val="never"/>
        <w:tblW w:w="8927" w:type="dxa"/>
        <w:tblLayout w:type="fixed"/>
        <w:tblLook w:val="04A0" w:firstRow="1" w:lastRow="0" w:firstColumn="1" w:lastColumn="0" w:noHBand="0" w:noVBand="1"/>
      </w:tblPr>
      <w:tblGrid>
        <w:gridCol w:w="1134"/>
        <w:gridCol w:w="3248"/>
        <w:gridCol w:w="1047"/>
        <w:gridCol w:w="1749"/>
        <w:gridCol w:w="1749"/>
      </w:tblGrid>
      <w:tr w:rsidR="002B2D62" w:rsidRPr="002C543D" w:rsidTr="009E5DDD">
        <w:tc>
          <w:tcPr>
            <w:tcW w:w="1134" w:type="dxa"/>
            <w:shd w:val="clear" w:color="auto" w:fill="DBE5F1" w:themeFill="accent1" w:themeFillTint="33"/>
            <w:vAlign w:val="center"/>
          </w:tcPr>
          <w:p w:rsidR="002B2D62" w:rsidRPr="00094A5D" w:rsidRDefault="009E5DDD" w:rsidP="00504986">
            <w:pPr>
              <w:jc w:val="center"/>
              <w:rPr>
                <w:rFonts w:asciiTheme="minorHAnsi" w:hAnsiTheme="minorHAnsi" w:cstheme="minorHAnsi"/>
                <w:sz w:val="18"/>
                <w:szCs w:val="18"/>
              </w:rPr>
            </w:pPr>
            <w:proofErr w:type="spellStart"/>
            <w:r>
              <w:rPr>
                <w:rFonts w:asciiTheme="minorHAnsi" w:hAnsiTheme="minorHAnsi" w:cstheme="minorHAnsi"/>
                <w:sz w:val="18"/>
                <w:szCs w:val="18"/>
              </w:rPr>
              <w:t>lp</w:t>
            </w:r>
            <w:proofErr w:type="spellEnd"/>
          </w:p>
        </w:tc>
        <w:tc>
          <w:tcPr>
            <w:tcW w:w="3248" w:type="dxa"/>
            <w:shd w:val="clear" w:color="auto" w:fill="DBE5F1" w:themeFill="accent1" w:themeFillTint="33"/>
            <w:vAlign w:val="center"/>
          </w:tcPr>
          <w:p w:rsidR="002B2D62" w:rsidRPr="00094A5D" w:rsidRDefault="002B2D62" w:rsidP="00504986">
            <w:pPr>
              <w:jc w:val="center"/>
              <w:rPr>
                <w:rFonts w:asciiTheme="minorHAnsi" w:hAnsiTheme="minorHAnsi" w:cstheme="minorHAnsi"/>
                <w:sz w:val="18"/>
                <w:szCs w:val="18"/>
              </w:rPr>
            </w:pPr>
            <w:r w:rsidRPr="00094A5D">
              <w:rPr>
                <w:rFonts w:asciiTheme="minorHAnsi" w:hAnsiTheme="minorHAnsi" w:cstheme="minorHAnsi"/>
                <w:sz w:val="18"/>
                <w:szCs w:val="18"/>
              </w:rPr>
              <w:t>Materiał</w:t>
            </w:r>
          </w:p>
        </w:tc>
        <w:tc>
          <w:tcPr>
            <w:tcW w:w="1047" w:type="dxa"/>
            <w:shd w:val="clear" w:color="auto" w:fill="DBE5F1" w:themeFill="accent1" w:themeFillTint="33"/>
            <w:vAlign w:val="center"/>
          </w:tcPr>
          <w:p w:rsidR="002B2D62" w:rsidRPr="00094A5D" w:rsidRDefault="002B2D62" w:rsidP="002B2D62">
            <w:pPr>
              <w:jc w:val="center"/>
              <w:rPr>
                <w:rFonts w:asciiTheme="minorHAnsi" w:hAnsiTheme="minorHAnsi" w:cstheme="minorHAnsi"/>
                <w:sz w:val="18"/>
                <w:szCs w:val="18"/>
              </w:rPr>
            </w:pPr>
            <w:r w:rsidRPr="00094A5D">
              <w:rPr>
                <w:rFonts w:asciiTheme="minorHAnsi" w:hAnsiTheme="minorHAnsi" w:cstheme="minorHAnsi"/>
                <w:sz w:val="18"/>
                <w:szCs w:val="18"/>
              </w:rPr>
              <w:t xml:space="preserve">Ilość </w:t>
            </w:r>
          </w:p>
        </w:tc>
        <w:tc>
          <w:tcPr>
            <w:tcW w:w="1749" w:type="dxa"/>
            <w:shd w:val="clear" w:color="auto" w:fill="DBE5F1" w:themeFill="accent1" w:themeFillTint="33"/>
            <w:vAlign w:val="center"/>
          </w:tcPr>
          <w:p w:rsidR="002B2D62" w:rsidRPr="00094A5D" w:rsidRDefault="009E5DDD" w:rsidP="00504986">
            <w:pPr>
              <w:jc w:val="center"/>
              <w:rPr>
                <w:rFonts w:asciiTheme="minorHAnsi" w:hAnsiTheme="minorHAnsi" w:cstheme="minorHAnsi"/>
                <w:sz w:val="18"/>
                <w:szCs w:val="18"/>
              </w:rPr>
            </w:pPr>
            <w:r>
              <w:rPr>
                <w:rFonts w:asciiTheme="minorHAnsi" w:hAnsiTheme="minorHAnsi" w:cstheme="minorHAnsi"/>
                <w:sz w:val="18"/>
                <w:szCs w:val="18"/>
              </w:rPr>
              <w:t xml:space="preserve">Cena jednostkowa </w:t>
            </w:r>
          </w:p>
        </w:tc>
        <w:tc>
          <w:tcPr>
            <w:tcW w:w="1749" w:type="dxa"/>
            <w:shd w:val="clear" w:color="auto" w:fill="DBE5F1" w:themeFill="accent1" w:themeFillTint="33"/>
          </w:tcPr>
          <w:p w:rsidR="002B2D62" w:rsidRPr="00094A5D" w:rsidDel="002B2D62" w:rsidRDefault="009E5DDD" w:rsidP="00504986">
            <w:pPr>
              <w:jc w:val="center"/>
              <w:rPr>
                <w:rFonts w:asciiTheme="minorHAnsi" w:hAnsiTheme="minorHAnsi" w:cstheme="minorHAnsi"/>
                <w:sz w:val="18"/>
                <w:szCs w:val="18"/>
              </w:rPr>
            </w:pPr>
            <w:r>
              <w:rPr>
                <w:rFonts w:asciiTheme="minorHAnsi" w:hAnsiTheme="minorHAnsi" w:cstheme="minorHAnsi"/>
                <w:sz w:val="18"/>
                <w:szCs w:val="18"/>
              </w:rPr>
              <w:t>razem</w:t>
            </w:r>
          </w:p>
        </w:tc>
      </w:tr>
      <w:tr w:rsidR="009E5DDD" w:rsidTr="00B65229">
        <w:trPr>
          <w:trHeight w:val="712"/>
        </w:trPr>
        <w:tc>
          <w:tcPr>
            <w:tcW w:w="1134" w:type="dxa"/>
            <w:vAlign w:val="center"/>
          </w:tcPr>
          <w:p w:rsidR="009E5DDD" w:rsidRPr="002B2D62" w:rsidRDefault="009E5DDD" w:rsidP="002B2D62">
            <w:pPr>
              <w:rPr>
                <w:rFonts w:asciiTheme="minorHAnsi" w:hAnsiTheme="minorHAnsi" w:cstheme="minorHAnsi"/>
                <w:b/>
                <w:color w:val="333333"/>
                <w:sz w:val="18"/>
                <w:szCs w:val="18"/>
              </w:rPr>
            </w:pPr>
          </w:p>
        </w:tc>
        <w:tc>
          <w:tcPr>
            <w:tcW w:w="3248" w:type="dxa"/>
            <w:vAlign w:val="center"/>
          </w:tcPr>
          <w:p w:rsidR="009E5DDD" w:rsidRPr="00094A5D" w:rsidRDefault="009E5DDD" w:rsidP="00504986">
            <w:pPr>
              <w:jc w:val="center"/>
              <w:rPr>
                <w:rFonts w:asciiTheme="minorHAnsi" w:hAnsiTheme="minorHAnsi" w:cstheme="minorHAnsi"/>
                <w:b/>
                <w:sz w:val="18"/>
                <w:szCs w:val="18"/>
              </w:rPr>
            </w:pPr>
          </w:p>
        </w:tc>
        <w:tc>
          <w:tcPr>
            <w:tcW w:w="1047" w:type="dxa"/>
            <w:vAlign w:val="center"/>
          </w:tcPr>
          <w:p w:rsidR="009E5DDD" w:rsidRPr="00094A5D" w:rsidRDefault="009E5DDD" w:rsidP="004D6BE4">
            <w:pPr>
              <w:jc w:val="center"/>
              <w:rPr>
                <w:rFonts w:asciiTheme="minorHAnsi" w:hAnsiTheme="minorHAnsi" w:cstheme="minorHAnsi"/>
                <w:b/>
                <w:color w:val="333333"/>
                <w:sz w:val="18"/>
                <w:szCs w:val="18"/>
              </w:rPr>
            </w:pPr>
          </w:p>
        </w:tc>
        <w:tc>
          <w:tcPr>
            <w:tcW w:w="1749" w:type="dxa"/>
            <w:vAlign w:val="center"/>
          </w:tcPr>
          <w:p w:rsidR="009E5DDD" w:rsidRPr="00094A5D" w:rsidRDefault="009E5DDD" w:rsidP="00504986">
            <w:pPr>
              <w:jc w:val="both"/>
              <w:rPr>
                <w:rFonts w:asciiTheme="minorHAnsi" w:hAnsiTheme="minorHAnsi" w:cstheme="minorHAnsi"/>
                <w:color w:val="333333"/>
                <w:sz w:val="18"/>
                <w:szCs w:val="18"/>
              </w:rPr>
            </w:pPr>
          </w:p>
        </w:tc>
        <w:tc>
          <w:tcPr>
            <w:tcW w:w="1749" w:type="dxa"/>
          </w:tcPr>
          <w:p w:rsidR="009E5DDD" w:rsidRPr="00094A5D" w:rsidRDefault="009E5DDD" w:rsidP="00504986">
            <w:pPr>
              <w:jc w:val="both"/>
              <w:rPr>
                <w:rFonts w:asciiTheme="minorHAnsi" w:hAnsiTheme="minorHAnsi" w:cstheme="minorHAnsi"/>
                <w:color w:val="333333"/>
                <w:sz w:val="18"/>
                <w:szCs w:val="18"/>
              </w:rPr>
            </w:pPr>
          </w:p>
        </w:tc>
      </w:tr>
      <w:tr w:rsidR="002B2D62" w:rsidTr="009E5DDD">
        <w:trPr>
          <w:trHeight w:val="712"/>
        </w:trPr>
        <w:tc>
          <w:tcPr>
            <w:tcW w:w="1134" w:type="dxa"/>
            <w:vAlign w:val="center"/>
          </w:tcPr>
          <w:p w:rsidR="002B2D62" w:rsidRPr="002B2D62" w:rsidRDefault="002B2D62" w:rsidP="002B2D62">
            <w:pPr>
              <w:rPr>
                <w:rFonts w:asciiTheme="minorHAnsi" w:hAnsiTheme="minorHAnsi" w:cstheme="minorHAnsi"/>
                <w:b/>
                <w:color w:val="333333"/>
                <w:sz w:val="18"/>
                <w:szCs w:val="18"/>
              </w:rPr>
            </w:pPr>
          </w:p>
        </w:tc>
        <w:tc>
          <w:tcPr>
            <w:tcW w:w="3248" w:type="dxa"/>
            <w:vAlign w:val="center"/>
          </w:tcPr>
          <w:p w:rsidR="002B2D62" w:rsidRPr="00094A5D" w:rsidRDefault="002B2D62" w:rsidP="00504986">
            <w:pPr>
              <w:jc w:val="center"/>
              <w:rPr>
                <w:rFonts w:asciiTheme="minorHAnsi" w:hAnsiTheme="minorHAnsi" w:cstheme="minorHAnsi"/>
                <w:b/>
                <w:sz w:val="18"/>
                <w:szCs w:val="18"/>
              </w:rPr>
            </w:pPr>
          </w:p>
        </w:tc>
        <w:tc>
          <w:tcPr>
            <w:tcW w:w="1047" w:type="dxa"/>
            <w:vAlign w:val="center"/>
          </w:tcPr>
          <w:p w:rsidR="002B2D62" w:rsidRPr="00094A5D" w:rsidRDefault="002B2D62" w:rsidP="004D6BE4">
            <w:pPr>
              <w:jc w:val="center"/>
              <w:rPr>
                <w:rFonts w:asciiTheme="minorHAnsi" w:hAnsiTheme="minorHAnsi" w:cstheme="minorHAnsi"/>
                <w:b/>
                <w:color w:val="333333"/>
                <w:sz w:val="18"/>
                <w:szCs w:val="18"/>
              </w:rPr>
            </w:pPr>
          </w:p>
        </w:tc>
        <w:tc>
          <w:tcPr>
            <w:tcW w:w="1749" w:type="dxa"/>
            <w:vAlign w:val="center"/>
          </w:tcPr>
          <w:p w:rsidR="002B2D62" w:rsidRPr="00094A5D" w:rsidRDefault="002B2D62" w:rsidP="00504986">
            <w:pPr>
              <w:jc w:val="both"/>
              <w:rPr>
                <w:rFonts w:asciiTheme="minorHAnsi" w:hAnsiTheme="minorHAnsi" w:cstheme="minorHAnsi"/>
                <w:color w:val="333333"/>
                <w:sz w:val="18"/>
                <w:szCs w:val="18"/>
              </w:rPr>
            </w:pPr>
          </w:p>
        </w:tc>
        <w:tc>
          <w:tcPr>
            <w:tcW w:w="1749" w:type="dxa"/>
          </w:tcPr>
          <w:p w:rsidR="002B2D62" w:rsidRPr="00094A5D" w:rsidRDefault="002B2D62" w:rsidP="00504986">
            <w:pPr>
              <w:jc w:val="both"/>
              <w:rPr>
                <w:rFonts w:asciiTheme="minorHAnsi" w:hAnsiTheme="minorHAnsi" w:cstheme="minorHAnsi"/>
                <w:color w:val="333333"/>
                <w:sz w:val="18"/>
                <w:szCs w:val="18"/>
              </w:rPr>
            </w:pPr>
          </w:p>
        </w:tc>
      </w:tr>
    </w:tbl>
    <w:p w:rsidR="002715BE" w:rsidRDefault="002715BE" w:rsidP="00094A5D">
      <w:pPr>
        <w:spacing w:after="133" w:line="259" w:lineRule="auto"/>
        <w:ind w:left="698" w:right="52"/>
      </w:pPr>
    </w:p>
    <w:p w:rsidR="004F7AFB" w:rsidRDefault="004F7AFB" w:rsidP="001E4294"/>
    <w:p w:rsidR="0018449C" w:rsidRDefault="00400BF2" w:rsidP="00A72B3D">
      <w:pPr>
        <w:numPr>
          <w:ilvl w:val="0"/>
          <w:numId w:val="46"/>
        </w:numPr>
        <w:spacing w:after="133" w:line="259" w:lineRule="auto"/>
        <w:ind w:right="52"/>
      </w:pPr>
      <w:r>
        <w:t xml:space="preserve">Dostarczona ilość przedmiotu umowy jest zgodna z zamówieniem  TAK/NIE* </w:t>
      </w:r>
    </w:p>
    <w:p w:rsidR="0018449C" w:rsidRDefault="00400BF2" w:rsidP="00A72B3D">
      <w:pPr>
        <w:numPr>
          <w:ilvl w:val="0"/>
          <w:numId w:val="46"/>
        </w:numPr>
        <w:spacing w:after="133" w:line="259" w:lineRule="auto"/>
        <w:ind w:right="52"/>
      </w:pPr>
      <w:r>
        <w:t xml:space="preserve">Dostarczony przedmiot umowy jest zgodny/niezgodny* z zamówieniem. </w:t>
      </w:r>
    </w:p>
    <w:p w:rsidR="0018449C" w:rsidRDefault="00400BF2" w:rsidP="00A72B3D">
      <w:pPr>
        <w:numPr>
          <w:ilvl w:val="0"/>
          <w:numId w:val="46"/>
        </w:numPr>
        <w:spacing w:after="133" w:line="259" w:lineRule="auto"/>
        <w:ind w:right="52"/>
      </w:pPr>
      <w:r>
        <w:t>Termin odbioru towaru: ……………………………………………………….</w:t>
      </w:r>
    </w:p>
    <w:p w:rsidR="0018449C" w:rsidRPr="00A918A8" w:rsidRDefault="00400BF2" w:rsidP="00A72B3D">
      <w:pPr>
        <w:numPr>
          <w:ilvl w:val="0"/>
          <w:numId w:val="46"/>
        </w:numPr>
        <w:spacing w:after="133" w:line="259" w:lineRule="auto"/>
        <w:ind w:right="52"/>
      </w:pPr>
      <w:r>
        <w:t>Dostawę przyjęto bez zastrzeżeń/ z zastrzeżeniem</w:t>
      </w:r>
      <w:r w:rsidRPr="00293FEF">
        <w:t>*</w:t>
      </w:r>
    </w:p>
    <w:p w:rsidR="0018449C" w:rsidRDefault="00400BF2" w:rsidP="00417B3C">
      <w:pPr>
        <w:spacing w:after="133" w:line="259" w:lineRule="auto"/>
        <w:ind w:left="698" w:right="52"/>
      </w:pPr>
      <w:r w:rsidRPr="00293FEF">
        <w:t>………………………………………………………………………………………………………………………………………</w:t>
      </w:r>
    </w:p>
    <w:p w:rsidR="0018449C" w:rsidRDefault="00400BF2" w:rsidP="00417B3C">
      <w:pPr>
        <w:numPr>
          <w:ilvl w:val="0"/>
          <w:numId w:val="46"/>
        </w:numPr>
        <w:spacing w:after="133" w:line="259" w:lineRule="auto"/>
        <w:ind w:left="1418" w:right="52" w:hanging="709"/>
      </w:pPr>
      <w:r>
        <w:t xml:space="preserve">Podpisanie niniejszego protokołu przez Zamawiającego uprawnia </w:t>
      </w:r>
      <w:r w:rsidR="009E3F12">
        <w:t>Dost</w:t>
      </w:r>
      <w:r>
        <w:t xml:space="preserve">awcę do wystawienia i przekazania zamawiającemu FAKTURY VAT na zasadach określonych w umowie. </w:t>
      </w:r>
    </w:p>
    <w:p w:rsidR="00400BF2" w:rsidRDefault="00400BF2" w:rsidP="00417B3C">
      <w:pPr>
        <w:numPr>
          <w:ilvl w:val="0"/>
          <w:numId w:val="46"/>
        </w:numPr>
        <w:spacing w:after="133" w:line="259" w:lineRule="auto"/>
        <w:ind w:left="1418" w:right="52" w:hanging="709"/>
      </w:pPr>
      <w:r>
        <w:t xml:space="preserve">Niniejszy protokół zostanie sporządzony w dwóch jednobrzmiących egzemplarzach po jednym dla każdej z stron. </w:t>
      </w:r>
    </w:p>
    <w:p w:rsidR="00417B3C" w:rsidRDefault="00417B3C" w:rsidP="00417B3C">
      <w:pPr>
        <w:spacing w:after="133" w:line="259" w:lineRule="auto"/>
        <w:ind w:left="1418" w:right="52"/>
      </w:pPr>
    </w:p>
    <w:p w:rsidR="00400BF2" w:rsidRDefault="00400BF2" w:rsidP="00400BF2">
      <w:pPr>
        <w:spacing w:after="98"/>
        <w:ind w:left="511"/>
      </w:pPr>
      <w:r>
        <w:t>Ze strony Enea Elektrownia Połaniec S.A</w:t>
      </w:r>
      <w:r>
        <w:tab/>
      </w:r>
      <w:r>
        <w:tab/>
      </w:r>
      <w:r>
        <w:tab/>
      </w:r>
      <w:r>
        <w:tab/>
        <w:t xml:space="preserve">Ze strony Dostawcy </w:t>
      </w:r>
    </w:p>
    <w:p w:rsidR="00400BF2" w:rsidRDefault="00400BF2" w:rsidP="00094A5D">
      <w:pPr>
        <w:spacing w:after="98"/>
        <w:ind w:left="511"/>
      </w:pPr>
      <w:r>
        <w:t xml:space="preserve">  </w:t>
      </w:r>
    </w:p>
    <w:p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rsidR="00400BF2" w:rsidRDefault="00400BF2" w:rsidP="00400BF2">
      <w:pPr>
        <w:ind w:left="511"/>
      </w:pPr>
      <w:r>
        <w:t xml:space="preserve"> </w:t>
      </w:r>
    </w:p>
    <w:p w:rsidR="00400BF2" w:rsidRDefault="00400BF2" w:rsidP="00400BF2">
      <w:pPr>
        <w:spacing w:after="11"/>
        <w:ind w:left="511"/>
      </w:pPr>
    </w:p>
    <w:p w:rsidR="00400BF2" w:rsidRDefault="00400BF2" w:rsidP="00400BF2">
      <w:pPr>
        <w:ind w:left="881" w:right="52"/>
      </w:pPr>
      <w:r>
        <w:t xml:space="preserve">* - niepotrzebne skreślić </w:t>
      </w:r>
    </w:p>
    <w:p w:rsidR="00400BF2" w:rsidRPr="00A54D9E" w:rsidRDefault="00400BF2" w:rsidP="00400BF2">
      <w:pPr>
        <w:rPr>
          <w:rFonts w:asciiTheme="minorHAnsi" w:hAnsiTheme="minorHAnsi" w:cstheme="minorHAnsi"/>
          <w:sz w:val="22"/>
          <w:szCs w:val="22"/>
        </w:rPr>
      </w:pPr>
    </w:p>
    <w:p w:rsidR="00FD004F" w:rsidRDefault="00FD004F">
      <w:pPr>
        <w:rPr>
          <w:rFonts w:ascii="Tahoma" w:eastAsia="Calibri" w:hAnsi="Tahoma" w:cs="Tahoma"/>
          <w:bCs/>
        </w:rPr>
      </w:pPr>
    </w:p>
    <w:p w:rsidR="004235B3" w:rsidRDefault="004235B3">
      <w:pPr>
        <w:rPr>
          <w:rFonts w:ascii="Tahoma" w:eastAsia="Calibri" w:hAnsi="Tahoma" w:cs="Tahoma"/>
          <w:bCs/>
        </w:rPr>
      </w:pPr>
      <w:r>
        <w:rPr>
          <w:rFonts w:ascii="Tahoma" w:eastAsia="Calibri" w:hAnsi="Tahoma" w:cs="Tahoma"/>
          <w:bCs/>
        </w:rPr>
        <w:br w:type="page"/>
      </w:r>
    </w:p>
    <w:p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9E5DDD">
        <w:rPr>
          <w:rFonts w:ascii="Tahoma" w:eastAsia="Calibri" w:hAnsi="Tahoma" w:cs="Tahoma"/>
          <w:bCs/>
        </w:rPr>
        <w:t>3</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rsidR="0073063D" w:rsidRPr="000F6A83" w:rsidRDefault="0073063D" w:rsidP="00AA75AC">
      <w:pPr>
        <w:jc w:val="right"/>
        <w:outlineLvl w:val="0"/>
        <w:rPr>
          <w:rFonts w:asciiTheme="minorHAnsi" w:hAnsiTheme="minorHAnsi" w:cstheme="minorHAnsi"/>
          <w:b/>
          <w:sz w:val="22"/>
          <w:szCs w:val="22"/>
        </w:rPr>
      </w:pPr>
    </w:p>
    <w:p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rsidR="00AA75AC" w:rsidRPr="005F6CDA" w:rsidRDefault="00AA75AC" w:rsidP="00AA75AC">
      <w:pPr>
        <w:spacing w:line="300" w:lineRule="auto"/>
        <w:jc w:val="both"/>
        <w:rPr>
          <w:rFonts w:ascii="Tahoma" w:eastAsia="Calibri" w:hAnsi="Tahoma" w:cs="Tahoma"/>
          <w:i/>
          <w:iCs/>
        </w:rPr>
      </w:pPr>
    </w:p>
    <w:p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AA75AC" w:rsidRPr="005F6CDA" w:rsidRDefault="00AA75AC" w:rsidP="00A72B3D">
      <w:pPr>
        <w:numPr>
          <w:ilvl w:val="0"/>
          <w:numId w:val="43"/>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AA75AC" w:rsidRPr="005F6CDA" w:rsidRDefault="00AA75AC" w:rsidP="00A72B3D">
      <w:pPr>
        <w:numPr>
          <w:ilvl w:val="0"/>
          <w:numId w:val="43"/>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AA75AC" w:rsidRPr="005F6CDA" w:rsidRDefault="00AA75AC" w:rsidP="00A72B3D">
      <w:pPr>
        <w:numPr>
          <w:ilvl w:val="0"/>
          <w:numId w:val="43"/>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9E5DDD">
        <w:rPr>
          <w:rFonts w:asciiTheme="minorHAnsi" w:hAnsiTheme="minorHAnsi" w:cstheme="minorHAnsi"/>
          <w:bCs/>
          <w:sz w:val="22"/>
          <w:szCs w:val="22"/>
        </w:rPr>
        <w:t>4</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rsidR="00AA75AC" w:rsidRDefault="00AA75AC" w:rsidP="00AA75AC">
      <w:pPr>
        <w:jc w:val="right"/>
        <w:rPr>
          <w:rFonts w:asciiTheme="minorHAnsi" w:hAnsiTheme="minorHAnsi" w:cstheme="minorHAnsi"/>
          <w:b/>
          <w:bCs/>
          <w:sz w:val="22"/>
          <w:szCs w:val="22"/>
        </w:rPr>
      </w:pPr>
    </w:p>
    <w:p w:rsidR="00AA75AC" w:rsidRDefault="00AA75AC" w:rsidP="00AA75AC">
      <w:pPr>
        <w:rPr>
          <w:rFonts w:asciiTheme="minorHAnsi" w:hAnsiTheme="minorHAnsi" w:cstheme="minorHAnsi"/>
          <w:b/>
          <w:bCs/>
          <w:sz w:val="22"/>
          <w:szCs w:val="22"/>
        </w:rPr>
      </w:pPr>
    </w:p>
    <w:p w:rsidR="00AA75AC" w:rsidRDefault="00AA75AC" w:rsidP="00AA75AC">
      <w:pPr>
        <w:jc w:val="right"/>
        <w:rPr>
          <w:rFonts w:asciiTheme="minorHAnsi" w:hAnsiTheme="minorHAnsi" w:cstheme="minorHAnsi"/>
          <w:b/>
          <w:bCs/>
          <w:sz w:val="22"/>
          <w:szCs w:val="22"/>
        </w:rPr>
      </w:pPr>
    </w:p>
    <w:p w:rsidR="00AA75AC" w:rsidRDefault="00AA75AC" w:rsidP="00AA75AC">
      <w:pPr>
        <w:jc w:val="right"/>
        <w:rPr>
          <w:rFonts w:asciiTheme="minorHAnsi" w:hAnsiTheme="minorHAnsi" w:cstheme="minorHAnsi"/>
          <w:b/>
          <w:bCs/>
          <w:sz w:val="22"/>
          <w:szCs w:val="22"/>
        </w:rPr>
      </w:pPr>
    </w:p>
    <w:p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rsidR="00AA75AC" w:rsidRPr="00942809" w:rsidRDefault="00AA75AC" w:rsidP="00AA75AC">
      <w:pPr>
        <w:rPr>
          <w:rFonts w:asciiTheme="minorHAnsi" w:hAnsiTheme="minorHAnsi" w:cstheme="minorHAnsi"/>
          <w:sz w:val="22"/>
          <w:szCs w:val="22"/>
        </w:rPr>
      </w:pPr>
    </w:p>
    <w:p w:rsidR="00AA75AC" w:rsidRDefault="00AA75AC" w:rsidP="00AA75AC">
      <w:pPr>
        <w:jc w:val="center"/>
        <w:rPr>
          <w:sz w:val="28"/>
          <w:szCs w:val="28"/>
        </w:rPr>
      </w:pPr>
      <w:r>
        <w:rPr>
          <w:sz w:val="28"/>
          <w:szCs w:val="28"/>
        </w:rPr>
        <w:t>Strona  internetowa</w:t>
      </w:r>
    </w:p>
    <w:p w:rsidR="00106140" w:rsidRDefault="00106140" w:rsidP="00AA75AC">
      <w:pPr>
        <w:jc w:val="center"/>
        <w:rPr>
          <w:rFonts w:ascii="Calibri" w:hAnsi="Calibri"/>
          <w:sz w:val="28"/>
          <w:szCs w:val="28"/>
        </w:rPr>
      </w:pPr>
    </w:p>
    <w:p w:rsidR="00AA75AC" w:rsidRDefault="00902069" w:rsidP="00AA75AC">
      <w:pPr>
        <w:rPr>
          <w:rFonts w:asciiTheme="minorHAnsi" w:hAnsiTheme="minorHAnsi" w:cstheme="minorHAnsi"/>
          <w:sz w:val="22"/>
          <w:szCs w:val="22"/>
        </w:rPr>
      </w:pPr>
      <w:hyperlink r:id="rId25" w:history="1">
        <w:r w:rsidR="00AA75AC">
          <w:rPr>
            <w:rStyle w:val="Hipercze"/>
            <w:rFonts w:eastAsiaTheme="majorEastAsia"/>
            <w:szCs w:val="28"/>
          </w:rPr>
          <w:t>https://www.enea.pl/pl/grupaenea/o-grupie/spolki-grupy-enea/polaniec/zamowienia/dokumenty-dla-wykonawcow-i-dostawcow</w:t>
        </w:r>
      </w:hyperlink>
    </w:p>
    <w:p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9E5DDD">
        <w:rPr>
          <w:rFonts w:asciiTheme="minorHAnsi" w:hAnsiTheme="minorHAnsi" w:cstheme="minorHAnsi"/>
          <w:sz w:val="22"/>
          <w:szCs w:val="22"/>
        </w:rPr>
        <w:t>5</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rsidR="00AA75AC" w:rsidRDefault="00AA75AC" w:rsidP="00AA75AC">
      <w:pPr>
        <w:tabs>
          <w:tab w:val="center" w:pos="1704"/>
          <w:tab w:val="center" w:pos="7100"/>
        </w:tabs>
        <w:jc w:val="right"/>
        <w:rPr>
          <w:rFonts w:asciiTheme="minorHAnsi" w:hAnsiTheme="minorHAnsi" w:cstheme="minorHAnsi"/>
          <w:sz w:val="22"/>
          <w:szCs w:val="22"/>
        </w:rPr>
      </w:pPr>
    </w:p>
    <w:p w:rsidR="00C10100" w:rsidRPr="00942809" w:rsidRDefault="00C10100" w:rsidP="00AA75AC">
      <w:pPr>
        <w:tabs>
          <w:tab w:val="center" w:pos="1704"/>
          <w:tab w:val="center" w:pos="7100"/>
        </w:tabs>
        <w:jc w:val="right"/>
        <w:rPr>
          <w:rFonts w:asciiTheme="minorHAnsi" w:hAnsiTheme="minorHAnsi" w:cstheme="minorHAnsi"/>
          <w:sz w:val="22"/>
          <w:szCs w:val="22"/>
        </w:rPr>
      </w:pPr>
    </w:p>
    <w:p w:rsidR="00AA75AC" w:rsidRPr="00942809" w:rsidRDefault="00AA75AC" w:rsidP="00AA75AC">
      <w:pPr>
        <w:jc w:val="right"/>
        <w:rPr>
          <w:rFonts w:asciiTheme="minorHAnsi" w:hAnsiTheme="minorHAnsi" w:cstheme="minorHAnsi"/>
          <w:sz w:val="22"/>
          <w:szCs w:val="22"/>
        </w:rPr>
      </w:pP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A75AC" w:rsidRPr="00942809" w:rsidRDefault="00AA75AC" w:rsidP="00AA75AC">
      <w:pPr>
        <w:ind w:left="425"/>
        <w:jc w:val="center"/>
        <w:rPr>
          <w:rFonts w:asciiTheme="minorHAnsi" w:hAnsiTheme="minorHAnsi" w:cstheme="minorHAnsi"/>
          <w:b/>
          <w:sz w:val="22"/>
          <w:szCs w:val="22"/>
        </w:rPr>
      </w:pPr>
    </w:p>
    <w:p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AA75AC" w:rsidRPr="00942809" w:rsidRDefault="00AA75AC" w:rsidP="00A72B3D">
      <w:pPr>
        <w:pStyle w:val="Akapitzlist"/>
        <w:numPr>
          <w:ilvl w:val="0"/>
          <w:numId w:val="4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26"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7"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p>
    <w:p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9E5DDD">
        <w:rPr>
          <w:rFonts w:asciiTheme="minorHAnsi" w:hAnsiTheme="minorHAnsi" w:cstheme="minorHAnsi"/>
          <w:sz w:val="22"/>
          <w:szCs w:val="22"/>
        </w:rPr>
        <w:t>6</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rsidR="00AA75AC" w:rsidRPr="00942809" w:rsidRDefault="00AA75AC" w:rsidP="00FD508B">
      <w:pPr>
        <w:rPr>
          <w:rFonts w:asciiTheme="minorHAnsi" w:hAnsiTheme="minorHAnsi" w:cstheme="minorHAnsi"/>
          <w:sz w:val="22"/>
          <w:szCs w:val="22"/>
        </w:rPr>
      </w:pP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A75AC" w:rsidRPr="00942809" w:rsidRDefault="00AA75AC" w:rsidP="00AA75AC">
      <w:pPr>
        <w:jc w:val="right"/>
        <w:rPr>
          <w:rFonts w:asciiTheme="minorHAnsi" w:hAnsiTheme="minorHAnsi" w:cstheme="minorHAnsi"/>
          <w:sz w:val="22"/>
          <w:szCs w:val="22"/>
        </w:rPr>
      </w:pPr>
    </w:p>
    <w:p w:rsidR="00AA75AC" w:rsidRPr="00942809" w:rsidRDefault="00AA75AC" w:rsidP="00A72B3D">
      <w:pPr>
        <w:pStyle w:val="Akapitzlist"/>
        <w:numPr>
          <w:ilvl w:val="0"/>
          <w:numId w:val="3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AA75AC" w:rsidRPr="00942809" w:rsidRDefault="00AA75AC" w:rsidP="00A72B3D">
      <w:pPr>
        <w:pStyle w:val="Akapitzlist"/>
        <w:numPr>
          <w:ilvl w:val="1"/>
          <w:numId w:val="4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A75AC" w:rsidRPr="00942809" w:rsidRDefault="00AA75AC" w:rsidP="00A72B3D">
      <w:pPr>
        <w:pStyle w:val="Akapitzlist"/>
        <w:numPr>
          <w:ilvl w:val="2"/>
          <w:numId w:val="4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A75AC" w:rsidRPr="00942809" w:rsidRDefault="00AA75AC" w:rsidP="00A72B3D">
      <w:pPr>
        <w:pStyle w:val="Akapitzlist"/>
        <w:numPr>
          <w:ilvl w:val="2"/>
          <w:numId w:val="4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A75AC" w:rsidRPr="00942809" w:rsidRDefault="00AA75AC" w:rsidP="00A72B3D">
      <w:pPr>
        <w:pStyle w:val="Akapitzlist"/>
        <w:numPr>
          <w:ilvl w:val="1"/>
          <w:numId w:val="4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AA75AC" w:rsidRPr="00942809" w:rsidRDefault="00AA75AC" w:rsidP="00A72B3D">
      <w:pPr>
        <w:pStyle w:val="Akapitzlist"/>
        <w:numPr>
          <w:ilvl w:val="2"/>
          <w:numId w:val="4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AA75AC" w:rsidRPr="00942809" w:rsidRDefault="00AA75AC" w:rsidP="00A72B3D">
      <w:pPr>
        <w:pStyle w:val="Akapitzlist"/>
        <w:numPr>
          <w:ilvl w:val="2"/>
          <w:numId w:val="4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AA75AC" w:rsidRPr="00942809" w:rsidRDefault="00AA75AC" w:rsidP="00A72B3D">
      <w:pPr>
        <w:pStyle w:val="Akapitzlist"/>
        <w:numPr>
          <w:ilvl w:val="2"/>
          <w:numId w:val="4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AA75AC" w:rsidRPr="00942809" w:rsidRDefault="00AA75AC" w:rsidP="00A72B3D">
      <w:pPr>
        <w:pStyle w:val="Akapitzlist"/>
        <w:numPr>
          <w:ilvl w:val="2"/>
          <w:numId w:val="4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rsidR="00AA75AC" w:rsidRPr="00942809" w:rsidRDefault="00AA75AC" w:rsidP="00A72B3D">
      <w:pPr>
        <w:pStyle w:val="Akapitzlist"/>
        <w:numPr>
          <w:ilvl w:val="2"/>
          <w:numId w:val="4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A75AC" w:rsidRPr="00942809" w:rsidRDefault="00AA75AC" w:rsidP="00A72B3D">
      <w:pPr>
        <w:pStyle w:val="Akapitzlist"/>
        <w:numPr>
          <w:ilvl w:val="2"/>
          <w:numId w:val="4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AA75AC" w:rsidRPr="00942809" w:rsidRDefault="00AA75AC" w:rsidP="00A72B3D">
      <w:pPr>
        <w:pStyle w:val="Akapitzlist"/>
        <w:numPr>
          <w:ilvl w:val="2"/>
          <w:numId w:val="4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AA75AC" w:rsidRPr="00942809" w:rsidRDefault="00AA75AC" w:rsidP="00A72B3D">
      <w:pPr>
        <w:pStyle w:val="Akapitzlist"/>
        <w:numPr>
          <w:ilvl w:val="2"/>
          <w:numId w:val="4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rsidR="00AA75AC" w:rsidRPr="00942809" w:rsidRDefault="00AA75AC" w:rsidP="00A72B3D">
      <w:pPr>
        <w:pStyle w:val="Akapitzlist"/>
        <w:numPr>
          <w:ilvl w:val="1"/>
          <w:numId w:val="4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w:t>
      </w:r>
      <w:r w:rsidRPr="00942809">
        <w:rPr>
          <w:rFonts w:asciiTheme="minorHAnsi" w:hAnsiTheme="minorHAnsi" w:cstheme="minorHAnsi"/>
          <w:color w:val="000000"/>
        </w:rPr>
        <w:lastRenderedPageBreak/>
        <w:t xml:space="preserve">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rsidR="00AA75AC" w:rsidRPr="00942809" w:rsidRDefault="00AA75AC" w:rsidP="00A72B3D">
      <w:pPr>
        <w:pStyle w:val="Akapitzlist"/>
        <w:numPr>
          <w:ilvl w:val="1"/>
          <w:numId w:val="4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AA75AC" w:rsidRPr="00942809" w:rsidRDefault="00AA75AC" w:rsidP="00A72B3D">
      <w:pPr>
        <w:pStyle w:val="Akapitzlist"/>
        <w:numPr>
          <w:ilvl w:val="2"/>
          <w:numId w:val="4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AA75AC" w:rsidRPr="00942809" w:rsidRDefault="00AA75AC" w:rsidP="00A72B3D">
      <w:pPr>
        <w:pStyle w:val="Akapitzlist"/>
        <w:numPr>
          <w:ilvl w:val="2"/>
          <w:numId w:val="4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rsidR="00AA75AC" w:rsidRPr="00942809" w:rsidRDefault="00AA75AC" w:rsidP="00AA75AC">
      <w:pPr>
        <w:rPr>
          <w:rFonts w:asciiTheme="minorHAnsi" w:hAnsiTheme="minorHAnsi" w:cstheme="minorHAnsi"/>
          <w:sz w:val="22"/>
          <w:szCs w:val="22"/>
        </w:rPr>
      </w:pPr>
    </w:p>
    <w:p w:rsidR="009E5DDD" w:rsidRDefault="009E5DDD">
      <w:pPr>
        <w:rPr>
          <w:rFonts w:asciiTheme="minorHAnsi" w:hAnsiTheme="minorHAnsi" w:cstheme="minorHAnsi"/>
          <w:sz w:val="22"/>
          <w:szCs w:val="22"/>
        </w:rPr>
      </w:pPr>
      <w:r>
        <w:rPr>
          <w:rFonts w:asciiTheme="minorHAnsi" w:hAnsiTheme="minorHAnsi" w:cstheme="minorHAnsi"/>
          <w:sz w:val="22"/>
          <w:szCs w:val="22"/>
        </w:rPr>
        <w:br w:type="page"/>
      </w:r>
    </w:p>
    <w:p w:rsidR="00822AC7" w:rsidRDefault="009E5DDD" w:rsidP="00293FEF">
      <w:pPr>
        <w:spacing w:after="160" w:line="259" w:lineRule="auto"/>
        <w:jc w:val="right"/>
        <w:rPr>
          <w:rFonts w:asciiTheme="minorHAnsi" w:hAnsiTheme="minorHAnsi" w:cstheme="minorHAnsi"/>
          <w:sz w:val="22"/>
          <w:szCs w:val="22"/>
        </w:rPr>
      </w:pPr>
      <w:r>
        <w:rPr>
          <w:rFonts w:asciiTheme="minorHAnsi" w:hAnsiTheme="minorHAnsi" w:cstheme="minorHAnsi"/>
          <w:sz w:val="22"/>
          <w:szCs w:val="22"/>
        </w:rPr>
        <w:lastRenderedPageBreak/>
        <w:t>załącznik nr 7 do Umowy</w:t>
      </w:r>
    </w:p>
    <w:p w:rsidR="00D07EEA" w:rsidRDefault="00D07EEA" w:rsidP="00293FEF">
      <w:pPr>
        <w:spacing w:after="160" w:line="259" w:lineRule="auto"/>
        <w:jc w:val="right"/>
        <w:rPr>
          <w:rFonts w:asciiTheme="minorHAnsi" w:hAnsiTheme="minorHAnsi" w:cstheme="minorHAnsi"/>
          <w:sz w:val="22"/>
          <w:szCs w:val="22"/>
        </w:rPr>
      </w:pPr>
    </w:p>
    <w:p w:rsidR="00D07EEA" w:rsidRDefault="00D07EEA" w:rsidP="00293FEF">
      <w:pPr>
        <w:spacing w:after="160" w:line="259" w:lineRule="auto"/>
        <w:jc w:val="center"/>
        <w:rPr>
          <w:rFonts w:asciiTheme="minorHAnsi" w:hAnsiTheme="minorHAnsi" w:cstheme="minorHAnsi"/>
          <w:b/>
          <w:bCs/>
          <w:sz w:val="22"/>
          <w:szCs w:val="22"/>
        </w:rPr>
      </w:pPr>
      <w:r>
        <w:rPr>
          <w:rFonts w:asciiTheme="minorHAnsi" w:hAnsiTheme="minorHAnsi" w:cstheme="minorHAnsi"/>
          <w:b/>
          <w:bCs/>
          <w:sz w:val="22"/>
          <w:szCs w:val="22"/>
        </w:rPr>
        <w:t>Księga</w:t>
      </w:r>
      <w:r w:rsidRPr="00CE2585">
        <w:rPr>
          <w:rFonts w:asciiTheme="minorHAnsi" w:hAnsiTheme="minorHAnsi" w:cstheme="minorHAnsi"/>
          <w:b/>
          <w:bCs/>
          <w:sz w:val="22"/>
          <w:szCs w:val="22"/>
        </w:rPr>
        <w:t xml:space="preserve"> Tożsamości marki ENEA (Załącznik nr 1.)</w:t>
      </w:r>
      <w:r>
        <w:rPr>
          <w:rFonts w:asciiTheme="minorHAnsi" w:hAnsiTheme="minorHAnsi" w:cstheme="minorHAnsi"/>
          <w:b/>
          <w:bCs/>
          <w:sz w:val="22"/>
          <w:szCs w:val="22"/>
        </w:rPr>
        <w:t>,</w:t>
      </w:r>
    </w:p>
    <w:p w:rsidR="00D07EEA" w:rsidRDefault="00D07EEA" w:rsidP="00293FEF">
      <w:pPr>
        <w:spacing w:after="160" w:line="259" w:lineRule="auto"/>
        <w:jc w:val="center"/>
        <w:rPr>
          <w:rFonts w:asciiTheme="minorHAnsi" w:hAnsiTheme="minorHAnsi" w:cstheme="minorHAnsi"/>
          <w:b/>
          <w:bCs/>
          <w:sz w:val="22"/>
          <w:szCs w:val="22"/>
        </w:rPr>
      </w:pPr>
      <w:r w:rsidRPr="00CE2585">
        <w:rPr>
          <w:rFonts w:asciiTheme="minorHAnsi" w:hAnsiTheme="minorHAnsi" w:cstheme="minorHAnsi"/>
          <w:b/>
          <w:bCs/>
          <w:sz w:val="22"/>
          <w:szCs w:val="22"/>
        </w:rPr>
        <w:t>rozdział C Identyfikacja wewnętrzna, punkty C.1, C.2.</w:t>
      </w:r>
    </w:p>
    <w:p w:rsidR="00D63098" w:rsidRDefault="00D63098" w:rsidP="00293FEF">
      <w:pPr>
        <w:spacing w:after="160" w:line="259" w:lineRule="auto"/>
        <w:jc w:val="center"/>
        <w:rPr>
          <w:rFonts w:asciiTheme="minorHAnsi" w:hAnsiTheme="minorHAnsi" w:cstheme="minorHAnsi"/>
          <w:b/>
          <w:bCs/>
          <w:sz w:val="22"/>
          <w:szCs w:val="22"/>
        </w:rPr>
      </w:pPr>
    </w:p>
    <w:p w:rsidR="00D63098" w:rsidRDefault="00D63098" w:rsidP="00293FEF">
      <w:pPr>
        <w:spacing w:after="160" w:line="259" w:lineRule="auto"/>
        <w:jc w:val="center"/>
        <w:rPr>
          <w:rFonts w:asciiTheme="minorHAnsi" w:hAnsiTheme="minorHAnsi" w:cstheme="minorHAnsi"/>
          <w:sz w:val="22"/>
          <w:szCs w:val="22"/>
        </w:rPr>
      </w:pPr>
      <w:r w:rsidRPr="00D63098">
        <w:rPr>
          <w:rFonts w:asciiTheme="minorHAnsi" w:hAnsiTheme="minorHAnsi" w:cstheme="minorHAnsi"/>
          <w:noProof/>
          <w:sz w:val="22"/>
          <w:szCs w:val="22"/>
        </w:rPr>
        <w:drawing>
          <wp:inline distT="0" distB="0" distL="0" distR="0" wp14:anchorId="2C74B876" wp14:editId="10414F28">
            <wp:extent cx="6299835" cy="5562600"/>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99835" cy="5562600"/>
                    </a:xfrm>
                    <a:prstGeom prst="rect">
                      <a:avLst/>
                    </a:prstGeom>
                  </pic:spPr>
                </pic:pic>
              </a:graphicData>
            </a:graphic>
          </wp:inline>
        </w:drawing>
      </w:r>
    </w:p>
    <w:p w:rsidR="00D63098" w:rsidRDefault="00D63098">
      <w:pPr>
        <w:rPr>
          <w:rFonts w:asciiTheme="minorHAnsi" w:hAnsiTheme="minorHAnsi" w:cstheme="minorHAnsi"/>
          <w:sz w:val="22"/>
          <w:szCs w:val="22"/>
        </w:rPr>
      </w:pPr>
      <w:r>
        <w:rPr>
          <w:rFonts w:asciiTheme="minorHAnsi" w:hAnsiTheme="minorHAnsi" w:cstheme="minorHAnsi"/>
          <w:sz w:val="22"/>
          <w:szCs w:val="22"/>
        </w:rPr>
        <w:br w:type="page"/>
      </w:r>
    </w:p>
    <w:p w:rsidR="00D63098" w:rsidRDefault="00D63098" w:rsidP="00293FEF">
      <w:pPr>
        <w:spacing w:after="160" w:line="259" w:lineRule="auto"/>
        <w:jc w:val="center"/>
        <w:rPr>
          <w:rFonts w:asciiTheme="minorHAnsi" w:hAnsiTheme="minorHAnsi" w:cstheme="minorHAnsi"/>
          <w:sz w:val="22"/>
          <w:szCs w:val="22"/>
        </w:rPr>
      </w:pPr>
      <w:r w:rsidRPr="00D63098">
        <w:rPr>
          <w:rFonts w:asciiTheme="minorHAnsi" w:hAnsiTheme="minorHAnsi" w:cstheme="minorHAnsi"/>
          <w:noProof/>
          <w:sz w:val="22"/>
          <w:szCs w:val="22"/>
        </w:rPr>
        <w:lastRenderedPageBreak/>
        <w:drawing>
          <wp:inline distT="0" distB="0" distL="0" distR="0" wp14:anchorId="09D49C1E" wp14:editId="67B71AD4">
            <wp:extent cx="6299835" cy="5597525"/>
            <wp:effectExtent l="0" t="0" r="5715"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99835" cy="5597525"/>
                    </a:xfrm>
                    <a:prstGeom prst="rect">
                      <a:avLst/>
                    </a:prstGeom>
                  </pic:spPr>
                </pic:pic>
              </a:graphicData>
            </a:graphic>
          </wp:inline>
        </w:drawing>
      </w:r>
    </w:p>
    <w:p w:rsidR="00D63098" w:rsidRDefault="00D63098">
      <w:pPr>
        <w:rPr>
          <w:rFonts w:asciiTheme="minorHAnsi" w:hAnsiTheme="minorHAnsi" w:cstheme="minorHAnsi"/>
          <w:sz w:val="22"/>
          <w:szCs w:val="22"/>
        </w:rPr>
      </w:pPr>
      <w:r>
        <w:rPr>
          <w:rFonts w:asciiTheme="minorHAnsi" w:hAnsiTheme="minorHAnsi" w:cstheme="minorHAnsi"/>
          <w:sz w:val="22"/>
          <w:szCs w:val="22"/>
        </w:rPr>
        <w:br w:type="page"/>
      </w:r>
    </w:p>
    <w:p w:rsidR="00D63098" w:rsidRPr="00822AC7" w:rsidRDefault="00D63098" w:rsidP="00293FEF">
      <w:pPr>
        <w:spacing w:after="160" w:line="259" w:lineRule="auto"/>
        <w:jc w:val="center"/>
        <w:rPr>
          <w:rFonts w:asciiTheme="minorHAnsi" w:hAnsiTheme="minorHAnsi" w:cstheme="minorHAnsi"/>
          <w:sz w:val="22"/>
          <w:szCs w:val="22"/>
        </w:rPr>
      </w:pPr>
      <w:r w:rsidRPr="00D63098">
        <w:rPr>
          <w:rFonts w:asciiTheme="minorHAnsi" w:hAnsiTheme="minorHAnsi" w:cstheme="minorHAnsi"/>
          <w:noProof/>
          <w:sz w:val="22"/>
          <w:szCs w:val="22"/>
        </w:rPr>
        <w:lastRenderedPageBreak/>
        <w:drawing>
          <wp:inline distT="0" distB="0" distL="0" distR="0" wp14:anchorId="5F64FF64" wp14:editId="5B905E07">
            <wp:extent cx="6299835" cy="5104130"/>
            <wp:effectExtent l="0" t="0" r="5715"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99835" cy="5104130"/>
                    </a:xfrm>
                    <a:prstGeom prst="rect">
                      <a:avLst/>
                    </a:prstGeom>
                  </pic:spPr>
                </pic:pic>
              </a:graphicData>
            </a:graphic>
          </wp:inline>
        </w:drawing>
      </w:r>
    </w:p>
    <w:sectPr w:rsidR="00D63098" w:rsidRPr="00822AC7" w:rsidSect="0090388C">
      <w:headerReference w:type="default" r:id="rId31"/>
      <w:footerReference w:type="default" r:id="rId32"/>
      <w:headerReference w:type="first" r:id="rId33"/>
      <w:footerReference w:type="first" r:id="rId34"/>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069" w:rsidRDefault="00902069">
      <w:r>
        <w:separator/>
      </w:r>
    </w:p>
  </w:endnote>
  <w:endnote w:type="continuationSeparator" w:id="0">
    <w:p w:rsidR="00902069" w:rsidRDefault="0090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FC4802" w:rsidRDefault="00FC4802" w:rsidP="002524E0">
            <w:pPr>
              <w:pStyle w:val="Stopka"/>
              <w:jc w:val="center"/>
            </w:pPr>
            <w:r w:rsidRPr="00417B3C">
              <w:rPr>
                <w:sz w:val="18"/>
                <w:szCs w:val="16"/>
              </w:rPr>
              <w:t xml:space="preserve">Strona </w:t>
            </w:r>
            <w:r w:rsidRPr="00417B3C">
              <w:rPr>
                <w:bCs/>
                <w:sz w:val="18"/>
                <w:szCs w:val="16"/>
              </w:rPr>
              <w:fldChar w:fldCharType="begin"/>
            </w:r>
            <w:r w:rsidRPr="00417B3C">
              <w:rPr>
                <w:bCs/>
                <w:sz w:val="18"/>
                <w:szCs w:val="16"/>
              </w:rPr>
              <w:instrText>PAGE</w:instrText>
            </w:r>
            <w:r w:rsidRPr="00417B3C">
              <w:rPr>
                <w:bCs/>
                <w:sz w:val="18"/>
                <w:szCs w:val="16"/>
              </w:rPr>
              <w:fldChar w:fldCharType="separate"/>
            </w:r>
            <w:r w:rsidR="00D223A3">
              <w:rPr>
                <w:bCs/>
                <w:noProof/>
                <w:sz w:val="18"/>
                <w:szCs w:val="16"/>
              </w:rPr>
              <w:t>47</w:t>
            </w:r>
            <w:r w:rsidRPr="00417B3C">
              <w:rPr>
                <w:bCs/>
                <w:sz w:val="18"/>
                <w:szCs w:val="16"/>
              </w:rPr>
              <w:fldChar w:fldCharType="end"/>
            </w:r>
            <w:r w:rsidRPr="00417B3C">
              <w:rPr>
                <w:sz w:val="18"/>
                <w:szCs w:val="16"/>
              </w:rPr>
              <w:t xml:space="preserve"> z </w:t>
            </w:r>
            <w:r w:rsidRPr="00417B3C">
              <w:rPr>
                <w:bCs/>
                <w:sz w:val="18"/>
                <w:szCs w:val="16"/>
              </w:rPr>
              <w:fldChar w:fldCharType="begin"/>
            </w:r>
            <w:r w:rsidRPr="00417B3C">
              <w:rPr>
                <w:bCs/>
                <w:sz w:val="18"/>
                <w:szCs w:val="16"/>
              </w:rPr>
              <w:instrText>NUMPAGES</w:instrText>
            </w:r>
            <w:r w:rsidRPr="00417B3C">
              <w:rPr>
                <w:bCs/>
                <w:sz w:val="18"/>
                <w:szCs w:val="16"/>
              </w:rPr>
              <w:fldChar w:fldCharType="separate"/>
            </w:r>
            <w:r w:rsidR="00D223A3">
              <w:rPr>
                <w:bCs/>
                <w:noProof/>
                <w:sz w:val="18"/>
                <w:szCs w:val="16"/>
              </w:rPr>
              <w:t>48</w:t>
            </w:r>
            <w:r w:rsidRPr="00417B3C">
              <w:rPr>
                <w:bCs/>
                <w:sz w:val="18"/>
                <w:szCs w:val="16"/>
              </w:rPr>
              <w:fldChar w:fldCharType="end"/>
            </w:r>
          </w:p>
        </w:sdtContent>
      </w:sdt>
    </w:sdtContent>
  </w:sdt>
  <w:p w:rsidR="00FC4802" w:rsidRPr="0072759C" w:rsidRDefault="00FC4802" w:rsidP="007A6BCE">
    <w:pPr>
      <w:pStyle w:val="Stopka"/>
      <w:ind w:firstLine="708"/>
      <w:rPr>
        <w:rFonts w:ascii="Franklin Gothic Book" w:hAnsi="Franklin Gothic Book"/>
      </w:rPr>
    </w:pPr>
  </w:p>
  <w:p w:rsidR="00FC4802" w:rsidRDefault="00FC48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02" w:rsidRPr="007E6E7A" w:rsidRDefault="00FC4802">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FC4802" w:rsidRPr="00721CC5" w:rsidRDefault="00FC4802">
    <w:pPr>
      <w:pStyle w:val="Stopka"/>
      <w:tabs>
        <w:tab w:val="clear" w:pos="4536"/>
        <w:tab w:val="clear" w:pos="9072"/>
      </w:tabs>
    </w:pPr>
  </w:p>
  <w:p w:rsidR="00FC4802" w:rsidRPr="00721CC5" w:rsidRDefault="00FC4802">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069" w:rsidRDefault="00902069">
      <w:r>
        <w:separator/>
      </w:r>
    </w:p>
  </w:footnote>
  <w:footnote w:type="continuationSeparator" w:id="0">
    <w:p w:rsidR="00902069" w:rsidRDefault="00902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02" w:rsidRDefault="00FC4802">
    <w:pPr>
      <w:pStyle w:val="Nagwek"/>
    </w:pPr>
  </w:p>
  <w:p w:rsidR="00FC4802" w:rsidRDefault="00FC4802"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F85B54">
      <w:rPr>
        <w:rStyle w:val="lscontrol--valign"/>
        <w:sz w:val="14"/>
        <w:szCs w:val="14"/>
      </w:rPr>
      <w:t>4100/JW00/31/</w:t>
    </w:r>
    <w:r>
      <w:rPr>
        <w:rStyle w:val="lscontrol--valign"/>
        <w:sz w:val="14"/>
        <w:szCs w:val="14"/>
      </w:rPr>
      <w:t>KZ</w:t>
    </w:r>
    <w:r w:rsidRPr="00F85B54">
      <w:rPr>
        <w:rStyle w:val="lscontrol--valign"/>
        <w:sz w:val="14"/>
        <w:szCs w:val="14"/>
      </w:rPr>
      <w:t>/2021/</w:t>
    </w:r>
    <w:r w:rsidRPr="004B42D3">
      <w:rPr>
        <w:rStyle w:val="lscontrol--valign"/>
        <w:sz w:val="14"/>
        <w:szCs w:val="14"/>
      </w:rPr>
      <w:t>1300011653</w:t>
    </w:r>
  </w:p>
  <w:p w:rsidR="00FC4802" w:rsidRDefault="00FC4802" w:rsidP="00D96418">
    <w:pPr>
      <w:pStyle w:val="Nagwek"/>
      <w:jc w:val="right"/>
      <w:rPr>
        <w:sz w:val="22"/>
      </w:rPr>
    </w:pPr>
  </w:p>
  <w:p w:rsidR="00FC4802" w:rsidRDefault="00FC4802" w:rsidP="00D96418">
    <w:pPr>
      <w:pStyle w:val="Nagwek"/>
      <w:jc w:val="right"/>
      <w:rPr>
        <w:sz w:val="22"/>
      </w:rPr>
    </w:pPr>
  </w:p>
  <w:p w:rsidR="00FC4802" w:rsidRDefault="00FC4802" w:rsidP="00D96418">
    <w:pPr>
      <w:pStyle w:val="Nagwek"/>
      <w:jc w:val="right"/>
      <w:rPr>
        <w:sz w:val="22"/>
      </w:rPr>
    </w:pPr>
  </w:p>
  <w:p w:rsidR="00FC4802" w:rsidRDefault="00FC4802" w:rsidP="001E4294">
    <w:pPr>
      <w:pStyle w:val="Nagwek"/>
      <w:jc w:val="right"/>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02" w:rsidRDefault="00FC4802">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802" w:rsidRDefault="00FC4802">
    <w:pPr>
      <w:pStyle w:val="Nagwek"/>
      <w:tabs>
        <w:tab w:val="clear" w:pos="4536"/>
        <w:tab w:val="clear" w:pos="9072"/>
      </w:tabs>
    </w:pPr>
  </w:p>
  <w:p w:rsidR="00FC4802" w:rsidRDefault="00FC4802">
    <w:pPr>
      <w:pStyle w:val="Nagwek"/>
      <w:tabs>
        <w:tab w:val="clear" w:pos="4536"/>
        <w:tab w:val="clear" w:pos="9072"/>
      </w:tabs>
    </w:pPr>
  </w:p>
  <w:p w:rsidR="00FC4802" w:rsidRDefault="00FC4802">
    <w:pPr>
      <w:pStyle w:val="Nagwek"/>
      <w:tabs>
        <w:tab w:val="clear" w:pos="4536"/>
        <w:tab w:val="clear" w:pos="9072"/>
      </w:tabs>
    </w:pPr>
  </w:p>
  <w:p w:rsidR="00FC4802" w:rsidRDefault="00FC4802">
    <w:pPr>
      <w:pStyle w:val="Nagwek"/>
      <w:tabs>
        <w:tab w:val="clear" w:pos="4536"/>
        <w:tab w:val="clear" w:pos="9072"/>
      </w:tabs>
    </w:pPr>
  </w:p>
  <w:p w:rsidR="00FC4802" w:rsidRDefault="00FC4802">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204CF0"/>
    <w:multiLevelType w:val="hybridMultilevel"/>
    <w:tmpl w:val="B59244AA"/>
    <w:lvl w:ilvl="0" w:tplc="8B84CD34">
      <w:start w:val="1"/>
      <w:numFmt w:val="decimal"/>
      <w:lvlText w:val="%1."/>
      <w:lvlJc w:val="left"/>
      <w:pPr>
        <w:ind w:left="780" w:hanging="4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9"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0"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B4D48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30"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971130A"/>
    <w:multiLevelType w:val="multilevel"/>
    <w:tmpl w:val="F08CD24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9"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44"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6D6608F"/>
    <w:multiLevelType w:val="multilevel"/>
    <w:tmpl w:val="FCFC0672"/>
    <w:lvl w:ilvl="0">
      <w:start w:val="1"/>
      <w:numFmt w:val="decimal"/>
      <w:lvlText w:val="%1."/>
      <w:lvlJc w:val="left"/>
      <w:pPr>
        <w:ind w:left="360" w:hanging="360"/>
      </w:pPr>
      <w:rPr>
        <w:b/>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D5760C0"/>
    <w:multiLevelType w:val="multilevel"/>
    <w:tmpl w:val="DC924D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20"/>
  </w:num>
  <w:num w:numId="3">
    <w:abstractNumId w:val="46"/>
  </w:num>
  <w:num w:numId="4">
    <w:abstractNumId w:val="39"/>
  </w:num>
  <w:num w:numId="5">
    <w:abstractNumId w:val="34"/>
  </w:num>
  <w:num w:numId="6">
    <w:abstractNumId w:val="23"/>
  </w:num>
  <w:num w:numId="7">
    <w:abstractNumId w:val="25"/>
  </w:num>
  <w:num w:numId="8">
    <w:abstractNumId w:val="2"/>
  </w:num>
  <w:num w:numId="9">
    <w:abstractNumId w:val="8"/>
  </w:num>
  <w:num w:numId="10">
    <w:abstractNumId w:val="1"/>
  </w:num>
  <w:num w:numId="11">
    <w:abstractNumId w:val="14"/>
  </w:num>
  <w:num w:numId="12">
    <w:abstractNumId w:val="27"/>
  </w:num>
  <w:num w:numId="13">
    <w:abstractNumId w:val="33"/>
  </w:num>
  <w:num w:numId="14">
    <w:abstractNumId w:val="37"/>
  </w:num>
  <w:num w:numId="15">
    <w:abstractNumId w:val="43"/>
  </w:num>
  <w:num w:numId="16">
    <w:abstractNumId w:val="35"/>
  </w:num>
  <w:num w:numId="17">
    <w:abstractNumId w:val="32"/>
  </w:num>
  <w:num w:numId="18">
    <w:abstractNumId w:val="30"/>
  </w:num>
  <w:num w:numId="19">
    <w:abstractNumId w:val="13"/>
  </w:num>
  <w:num w:numId="20">
    <w:abstractNumId w:val="48"/>
  </w:num>
  <w:num w:numId="21">
    <w:abstractNumId w:val="16"/>
  </w:num>
  <w:num w:numId="22">
    <w:abstractNumId w:val="10"/>
  </w:num>
  <w:num w:numId="23">
    <w:abstractNumId w:val="15"/>
  </w:num>
  <w:num w:numId="24">
    <w:abstractNumId w:val="42"/>
  </w:num>
  <w:num w:numId="25">
    <w:abstractNumId w:val="6"/>
  </w:num>
  <w:num w:numId="26">
    <w:abstractNumId w:val="0"/>
  </w:num>
  <w:num w:numId="27">
    <w:abstractNumId w:val="44"/>
  </w:num>
  <w:num w:numId="28">
    <w:abstractNumId w:val="36"/>
  </w:num>
  <w:num w:numId="29">
    <w:abstractNumId w:val="49"/>
  </w:num>
  <w:num w:numId="30">
    <w:abstractNumId w:val="41"/>
  </w:num>
  <w:num w:numId="31">
    <w:abstractNumId w:val="31"/>
  </w:num>
  <w:num w:numId="32">
    <w:abstractNumId w:val="28"/>
  </w:num>
  <w:num w:numId="33">
    <w:abstractNumId w:val="18"/>
  </w:num>
  <w:num w:numId="34">
    <w:abstractNumId w:val="17"/>
  </w:num>
  <w:num w:numId="35">
    <w:abstractNumId w:val="12"/>
  </w:num>
  <w:num w:numId="36">
    <w:abstractNumId w:val="3"/>
  </w:num>
  <w:num w:numId="37">
    <w:abstractNumId w:val="40"/>
  </w:num>
  <w:num w:numId="38">
    <w:abstractNumId w:val="5"/>
  </w:num>
  <w:num w:numId="39">
    <w:abstractNumId w:val="4"/>
  </w:num>
  <w:num w:numId="40">
    <w:abstractNumId w:val="21"/>
  </w:num>
  <w:num w:numId="41">
    <w:abstractNumId w:val="19"/>
  </w:num>
  <w:num w:numId="42">
    <w:abstractNumId w:val="22"/>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29"/>
  </w:num>
  <w:num w:numId="46">
    <w:abstractNumId w:val="7"/>
  </w:num>
  <w:num w:numId="47">
    <w:abstractNumId w:val="9"/>
  </w:num>
  <w:num w:numId="48">
    <w:abstractNumId w:val="45"/>
  </w:num>
  <w:num w:numId="49">
    <w:abstractNumId w:val="24"/>
  </w:num>
  <w:num w:numId="50">
    <w:abstractNumId w:val="47"/>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FA"/>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BEB"/>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0CE"/>
    <w:rsid w:val="00047491"/>
    <w:rsid w:val="000477D8"/>
    <w:rsid w:val="00050981"/>
    <w:rsid w:val="00050BA7"/>
    <w:rsid w:val="00051528"/>
    <w:rsid w:val="00051F2C"/>
    <w:rsid w:val="000526C5"/>
    <w:rsid w:val="00052DDC"/>
    <w:rsid w:val="0005349A"/>
    <w:rsid w:val="00053753"/>
    <w:rsid w:val="00053A5A"/>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A0183"/>
    <w:rsid w:val="000A029E"/>
    <w:rsid w:val="000A03AB"/>
    <w:rsid w:val="000A0B2D"/>
    <w:rsid w:val="000A0C85"/>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071"/>
    <w:rsid w:val="000A7481"/>
    <w:rsid w:val="000A7BBF"/>
    <w:rsid w:val="000B04BB"/>
    <w:rsid w:val="000B0D84"/>
    <w:rsid w:val="000B0E37"/>
    <w:rsid w:val="000B1365"/>
    <w:rsid w:val="000B1F83"/>
    <w:rsid w:val="000B2241"/>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00"/>
    <w:rsid w:val="000C2257"/>
    <w:rsid w:val="000C2632"/>
    <w:rsid w:val="000C26F6"/>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43"/>
    <w:rsid w:val="000E3E87"/>
    <w:rsid w:val="000E44A9"/>
    <w:rsid w:val="000E4C7E"/>
    <w:rsid w:val="000E5304"/>
    <w:rsid w:val="000E581F"/>
    <w:rsid w:val="000E5BA8"/>
    <w:rsid w:val="000E63A0"/>
    <w:rsid w:val="000E6410"/>
    <w:rsid w:val="000E725C"/>
    <w:rsid w:val="000F0C1E"/>
    <w:rsid w:val="000F0F16"/>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1F74"/>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49C"/>
    <w:rsid w:val="0018450F"/>
    <w:rsid w:val="001850FC"/>
    <w:rsid w:val="00185174"/>
    <w:rsid w:val="00185517"/>
    <w:rsid w:val="00185664"/>
    <w:rsid w:val="00185783"/>
    <w:rsid w:val="0018583B"/>
    <w:rsid w:val="00185A05"/>
    <w:rsid w:val="00185C6B"/>
    <w:rsid w:val="00187B7B"/>
    <w:rsid w:val="00187E0C"/>
    <w:rsid w:val="00190473"/>
    <w:rsid w:val="00190C28"/>
    <w:rsid w:val="00191DE0"/>
    <w:rsid w:val="00192431"/>
    <w:rsid w:val="00192962"/>
    <w:rsid w:val="00192DFC"/>
    <w:rsid w:val="00193155"/>
    <w:rsid w:val="00193422"/>
    <w:rsid w:val="001940BB"/>
    <w:rsid w:val="00194B72"/>
    <w:rsid w:val="00194E44"/>
    <w:rsid w:val="001952E9"/>
    <w:rsid w:val="001956E0"/>
    <w:rsid w:val="00195D41"/>
    <w:rsid w:val="00195EA5"/>
    <w:rsid w:val="00196FA8"/>
    <w:rsid w:val="001970A5"/>
    <w:rsid w:val="001978E6"/>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C697A"/>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4294"/>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49D"/>
    <w:rsid w:val="00214663"/>
    <w:rsid w:val="00214AD2"/>
    <w:rsid w:val="002150FD"/>
    <w:rsid w:val="00215363"/>
    <w:rsid w:val="0021573C"/>
    <w:rsid w:val="002159CE"/>
    <w:rsid w:val="00215BF7"/>
    <w:rsid w:val="00215CE3"/>
    <w:rsid w:val="0021687A"/>
    <w:rsid w:val="00216EFD"/>
    <w:rsid w:val="00217FF9"/>
    <w:rsid w:val="00220073"/>
    <w:rsid w:val="00220B60"/>
    <w:rsid w:val="002214B6"/>
    <w:rsid w:val="002216C5"/>
    <w:rsid w:val="00223963"/>
    <w:rsid w:val="00224352"/>
    <w:rsid w:val="002255BE"/>
    <w:rsid w:val="002263E7"/>
    <w:rsid w:val="002268B5"/>
    <w:rsid w:val="0022703B"/>
    <w:rsid w:val="002272CF"/>
    <w:rsid w:val="00227798"/>
    <w:rsid w:val="0022799B"/>
    <w:rsid w:val="00230853"/>
    <w:rsid w:val="00230CE0"/>
    <w:rsid w:val="00231629"/>
    <w:rsid w:val="00231C85"/>
    <w:rsid w:val="002321FC"/>
    <w:rsid w:val="002327DF"/>
    <w:rsid w:val="00232B28"/>
    <w:rsid w:val="00232BBD"/>
    <w:rsid w:val="00233072"/>
    <w:rsid w:val="00233511"/>
    <w:rsid w:val="002345AF"/>
    <w:rsid w:val="00234ED3"/>
    <w:rsid w:val="00235154"/>
    <w:rsid w:val="00235B33"/>
    <w:rsid w:val="00235B92"/>
    <w:rsid w:val="00235C0A"/>
    <w:rsid w:val="00235C39"/>
    <w:rsid w:val="002361E6"/>
    <w:rsid w:val="00236666"/>
    <w:rsid w:val="00236726"/>
    <w:rsid w:val="00236E2A"/>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77805"/>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3FEF"/>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2D62"/>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AEE"/>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B1"/>
    <w:rsid w:val="00312EEE"/>
    <w:rsid w:val="00313FF2"/>
    <w:rsid w:val="00314056"/>
    <w:rsid w:val="0031477D"/>
    <w:rsid w:val="00315199"/>
    <w:rsid w:val="003152F6"/>
    <w:rsid w:val="003169F3"/>
    <w:rsid w:val="00316E1F"/>
    <w:rsid w:val="00317390"/>
    <w:rsid w:val="0031763A"/>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2FF1"/>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17"/>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4368"/>
    <w:rsid w:val="003A54D6"/>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BA9"/>
    <w:rsid w:val="003C52A7"/>
    <w:rsid w:val="003C5A9F"/>
    <w:rsid w:val="003C5B23"/>
    <w:rsid w:val="003C604F"/>
    <w:rsid w:val="003C6A87"/>
    <w:rsid w:val="003C6BCF"/>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4DC9"/>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3D02"/>
    <w:rsid w:val="00404360"/>
    <w:rsid w:val="004046C1"/>
    <w:rsid w:val="004048B7"/>
    <w:rsid w:val="00404BB5"/>
    <w:rsid w:val="00404E54"/>
    <w:rsid w:val="00406D05"/>
    <w:rsid w:val="00407579"/>
    <w:rsid w:val="00407CF4"/>
    <w:rsid w:val="0041046A"/>
    <w:rsid w:val="00410552"/>
    <w:rsid w:val="00410995"/>
    <w:rsid w:val="00411AF2"/>
    <w:rsid w:val="00412A3F"/>
    <w:rsid w:val="00412C70"/>
    <w:rsid w:val="004142CE"/>
    <w:rsid w:val="004147D3"/>
    <w:rsid w:val="00415101"/>
    <w:rsid w:val="004156B4"/>
    <w:rsid w:val="0041591B"/>
    <w:rsid w:val="00416254"/>
    <w:rsid w:val="00416B98"/>
    <w:rsid w:val="004170FF"/>
    <w:rsid w:val="004174A3"/>
    <w:rsid w:val="00417B3C"/>
    <w:rsid w:val="00417C6A"/>
    <w:rsid w:val="004204C3"/>
    <w:rsid w:val="00420B08"/>
    <w:rsid w:val="00420C77"/>
    <w:rsid w:val="00421219"/>
    <w:rsid w:val="0042140D"/>
    <w:rsid w:val="0042206F"/>
    <w:rsid w:val="004221B4"/>
    <w:rsid w:val="004232C8"/>
    <w:rsid w:val="0042348E"/>
    <w:rsid w:val="00423596"/>
    <w:rsid w:val="004235B3"/>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8E0"/>
    <w:rsid w:val="004369FD"/>
    <w:rsid w:val="00436E56"/>
    <w:rsid w:val="004374CF"/>
    <w:rsid w:val="00437501"/>
    <w:rsid w:val="0043756E"/>
    <w:rsid w:val="0043765A"/>
    <w:rsid w:val="00437977"/>
    <w:rsid w:val="0044099D"/>
    <w:rsid w:val="00440A42"/>
    <w:rsid w:val="00440C88"/>
    <w:rsid w:val="00441625"/>
    <w:rsid w:val="00441CF1"/>
    <w:rsid w:val="00441F08"/>
    <w:rsid w:val="004420F6"/>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2C1E"/>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5E8C"/>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9C3"/>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2D3"/>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697"/>
    <w:rsid w:val="004D500D"/>
    <w:rsid w:val="004D51BF"/>
    <w:rsid w:val="004D6378"/>
    <w:rsid w:val="004D6758"/>
    <w:rsid w:val="004D6BE4"/>
    <w:rsid w:val="004D6D25"/>
    <w:rsid w:val="004D7575"/>
    <w:rsid w:val="004D7BDD"/>
    <w:rsid w:val="004D7FDC"/>
    <w:rsid w:val="004E0E3E"/>
    <w:rsid w:val="004E0E58"/>
    <w:rsid w:val="004E14F5"/>
    <w:rsid w:val="004E1A1E"/>
    <w:rsid w:val="004E24CD"/>
    <w:rsid w:val="004E2ACF"/>
    <w:rsid w:val="004E2C4D"/>
    <w:rsid w:val="004E2FE3"/>
    <w:rsid w:val="004E3293"/>
    <w:rsid w:val="004E3BE9"/>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AFB"/>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E2F"/>
    <w:rsid w:val="005075E1"/>
    <w:rsid w:val="00507675"/>
    <w:rsid w:val="00507679"/>
    <w:rsid w:val="00507FDB"/>
    <w:rsid w:val="0051042C"/>
    <w:rsid w:val="00510947"/>
    <w:rsid w:val="00510BC6"/>
    <w:rsid w:val="00511583"/>
    <w:rsid w:val="00511BCC"/>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CEE"/>
    <w:rsid w:val="00525F40"/>
    <w:rsid w:val="005263D5"/>
    <w:rsid w:val="0052687D"/>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6FCC"/>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076C"/>
    <w:rsid w:val="00551447"/>
    <w:rsid w:val="00552506"/>
    <w:rsid w:val="00552D1D"/>
    <w:rsid w:val="00552F2D"/>
    <w:rsid w:val="00553592"/>
    <w:rsid w:val="005546D0"/>
    <w:rsid w:val="00554C6F"/>
    <w:rsid w:val="00557D21"/>
    <w:rsid w:val="00560C29"/>
    <w:rsid w:val="005610B5"/>
    <w:rsid w:val="005617F6"/>
    <w:rsid w:val="005622E4"/>
    <w:rsid w:val="0056270D"/>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C75"/>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226B"/>
    <w:rsid w:val="00582875"/>
    <w:rsid w:val="0058333B"/>
    <w:rsid w:val="00583905"/>
    <w:rsid w:val="0058414B"/>
    <w:rsid w:val="00584D03"/>
    <w:rsid w:val="005850F7"/>
    <w:rsid w:val="00585722"/>
    <w:rsid w:val="0058586E"/>
    <w:rsid w:val="00585BCA"/>
    <w:rsid w:val="00585FA0"/>
    <w:rsid w:val="00586744"/>
    <w:rsid w:val="005867BA"/>
    <w:rsid w:val="005868E2"/>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E3C"/>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D7FA4"/>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4BB"/>
    <w:rsid w:val="00602BCA"/>
    <w:rsid w:val="00602F78"/>
    <w:rsid w:val="006036FC"/>
    <w:rsid w:val="00603A26"/>
    <w:rsid w:val="00604138"/>
    <w:rsid w:val="0060446B"/>
    <w:rsid w:val="00604539"/>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48C"/>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47B"/>
    <w:rsid w:val="00664A33"/>
    <w:rsid w:val="00664A6E"/>
    <w:rsid w:val="00664FD3"/>
    <w:rsid w:val="00665A62"/>
    <w:rsid w:val="00666453"/>
    <w:rsid w:val="00666568"/>
    <w:rsid w:val="0066687E"/>
    <w:rsid w:val="00666C54"/>
    <w:rsid w:val="00666F68"/>
    <w:rsid w:val="0066762B"/>
    <w:rsid w:val="00667888"/>
    <w:rsid w:val="00667AEE"/>
    <w:rsid w:val="006704E5"/>
    <w:rsid w:val="00670A61"/>
    <w:rsid w:val="00670D40"/>
    <w:rsid w:val="00670DB6"/>
    <w:rsid w:val="00670E23"/>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16D6"/>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48F5"/>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2E03"/>
    <w:rsid w:val="006B3AE1"/>
    <w:rsid w:val="006B3CBE"/>
    <w:rsid w:val="006B4594"/>
    <w:rsid w:val="006B48B4"/>
    <w:rsid w:val="006B6D91"/>
    <w:rsid w:val="006B720B"/>
    <w:rsid w:val="006B7299"/>
    <w:rsid w:val="006B7699"/>
    <w:rsid w:val="006B772E"/>
    <w:rsid w:val="006B7A5E"/>
    <w:rsid w:val="006B7CBB"/>
    <w:rsid w:val="006C0095"/>
    <w:rsid w:val="006C03C8"/>
    <w:rsid w:val="006C04F7"/>
    <w:rsid w:val="006C05C7"/>
    <w:rsid w:val="006C09B9"/>
    <w:rsid w:val="006C0CB2"/>
    <w:rsid w:val="006C110D"/>
    <w:rsid w:val="006C13AA"/>
    <w:rsid w:val="006C18EE"/>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5571"/>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55F7"/>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B83"/>
    <w:rsid w:val="006F4E35"/>
    <w:rsid w:val="006F4E49"/>
    <w:rsid w:val="006F5027"/>
    <w:rsid w:val="006F5D13"/>
    <w:rsid w:val="006F611C"/>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1D48"/>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B73"/>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EAB"/>
    <w:rsid w:val="0074387B"/>
    <w:rsid w:val="007456F0"/>
    <w:rsid w:val="00745ACB"/>
    <w:rsid w:val="00746032"/>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5D2"/>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0DE"/>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27A"/>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443"/>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3B2"/>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658"/>
    <w:rsid w:val="007F1DD4"/>
    <w:rsid w:val="007F2588"/>
    <w:rsid w:val="007F2A95"/>
    <w:rsid w:val="007F2FE8"/>
    <w:rsid w:val="007F3377"/>
    <w:rsid w:val="007F4ABC"/>
    <w:rsid w:val="007F591D"/>
    <w:rsid w:val="007F6A33"/>
    <w:rsid w:val="007F7560"/>
    <w:rsid w:val="00800338"/>
    <w:rsid w:val="0080067E"/>
    <w:rsid w:val="00800E62"/>
    <w:rsid w:val="008019A1"/>
    <w:rsid w:val="00801EC7"/>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3EF8"/>
    <w:rsid w:val="0085460F"/>
    <w:rsid w:val="00854863"/>
    <w:rsid w:val="0085589F"/>
    <w:rsid w:val="00855E76"/>
    <w:rsid w:val="0085678F"/>
    <w:rsid w:val="00856973"/>
    <w:rsid w:val="00856E71"/>
    <w:rsid w:val="00857FC4"/>
    <w:rsid w:val="00860226"/>
    <w:rsid w:val="0086067A"/>
    <w:rsid w:val="008608E8"/>
    <w:rsid w:val="00860A37"/>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1BA2"/>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9EF"/>
    <w:rsid w:val="008B0A9F"/>
    <w:rsid w:val="008B0D50"/>
    <w:rsid w:val="008B27F5"/>
    <w:rsid w:val="008B2F5B"/>
    <w:rsid w:val="008B330D"/>
    <w:rsid w:val="008B3CFC"/>
    <w:rsid w:val="008B490C"/>
    <w:rsid w:val="008B4BFE"/>
    <w:rsid w:val="008B4E56"/>
    <w:rsid w:val="008B5967"/>
    <w:rsid w:val="008B5A2E"/>
    <w:rsid w:val="008B602F"/>
    <w:rsid w:val="008B636B"/>
    <w:rsid w:val="008B6BA8"/>
    <w:rsid w:val="008B6C53"/>
    <w:rsid w:val="008B71C4"/>
    <w:rsid w:val="008B73A6"/>
    <w:rsid w:val="008B795A"/>
    <w:rsid w:val="008B7DA2"/>
    <w:rsid w:val="008C0E7D"/>
    <w:rsid w:val="008C15A1"/>
    <w:rsid w:val="008C216F"/>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3EA"/>
    <w:rsid w:val="008D74CC"/>
    <w:rsid w:val="008D78CC"/>
    <w:rsid w:val="008D792C"/>
    <w:rsid w:val="008E008E"/>
    <w:rsid w:val="008E013C"/>
    <w:rsid w:val="008E0BA5"/>
    <w:rsid w:val="008E0DD5"/>
    <w:rsid w:val="008E24EF"/>
    <w:rsid w:val="008E2697"/>
    <w:rsid w:val="008E3CB9"/>
    <w:rsid w:val="008E3E55"/>
    <w:rsid w:val="008E4D3E"/>
    <w:rsid w:val="008E4E07"/>
    <w:rsid w:val="008E5677"/>
    <w:rsid w:val="008E597B"/>
    <w:rsid w:val="008E61C7"/>
    <w:rsid w:val="008E6374"/>
    <w:rsid w:val="008E6AC6"/>
    <w:rsid w:val="008E6D57"/>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83C"/>
    <w:rsid w:val="00901D26"/>
    <w:rsid w:val="00902069"/>
    <w:rsid w:val="00903488"/>
    <w:rsid w:val="0090360B"/>
    <w:rsid w:val="0090388C"/>
    <w:rsid w:val="00903955"/>
    <w:rsid w:val="00903AF1"/>
    <w:rsid w:val="00903B8E"/>
    <w:rsid w:val="00905374"/>
    <w:rsid w:val="00905B24"/>
    <w:rsid w:val="0090665A"/>
    <w:rsid w:val="00906ABC"/>
    <w:rsid w:val="00907992"/>
    <w:rsid w:val="0091018F"/>
    <w:rsid w:val="0091059C"/>
    <w:rsid w:val="00910862"/>
    <w:rsid w:val="00910C23"/>
    <w:rsid w:val="00910CF8"/>
    <w:rsid w:val="0091152C"/>
    <w:rsid w:val="00911A7F"/>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2B3"/>
    <w:rsid w:val="009303C1"/>
    <w:rsid w:val="009308AA"/>
    <w:rsid w:val="00930B9D"/>
    <w:rsid w:val="00930E1F"/>
    <w:rsid w:val="009313F9"/>
    <w:rsid w:val="0093297F"/>
    <w:rsid w:val="00932FA9"/>
    <w:rsid w:val="00933DC8"/>
    <w:rsid w:val="00934118"/>
    <w:rsid w:val="009344F5"/>
    <w:rsid w:val="00934FA8"/>
    <w:rsid w:val="00935168"/>
    <w:rsid w:val="00935590"/>
    <w:rsid w:val="0093644F"/>
    <w:rsid w:val="009367F4"/>
    <w:rsid w:val="0093698D"/>
    <w:rsid w:val="00936C25"/>
    <w:rsid w:val="00936D2B"/>
    <w:rsid w:val="00936DC7"/>
    <w:rsid w:val="009372B2"/>
    <w:rsid w:val="00937E4D"/>
    <w:rsid w:val="00937EFC"/>
    <w:rsid w:val="00940193"/>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0F2"/>
    <w:rsid w:val="0095061F"/>
    <w:rsid w:val="009517C2"/>
    <w:rsid w:val="00951A54"/>
    <w:rsid w:val="00951BA2"/>
    <w:rsid w:val="009522FD"/>
    <w:rsid w:val="00953466"/>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A76CB"/>
    <w:rsid w:val="009A79E5"/>
    <w:rsid w:val="009B0A37"/>
    <w:rsid w:val="009B0FE2"/>
    <w:rsid w:val="009B1748"/>
    <w:rsid w:val="009B2261"/>
    <w:rsid w:val="009B2333"/>
    <w:rsid w:val="009B2A58"/>
    <w:rsid w:val="009B347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A8D"/>
    <w:rsid w:val="009C4A91"/>
    <w:rsid w:val="009C4B4F"/>
    <w:rsid w:val="009C4C35"/>
    <w:rsid w:val="009C50AA"/>
    <w:rsid w:val="009C682B"/>
    <w:rsid w:val="009C68E2"/>
    <w:rsid w:val="009C7AC7"/>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3F12"/>
    <w:rsid w:val="009E401C"/>
    <w:rsid w:val="009E5233"/>
    <w:rsid w:val="009E573A"/>
    <w:rsid w:val="009E59C9"/>
    <w:rsid w:val="009E5BCD"/>
    <w:rsid w:val="009E5DD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127"/>
    <w:rsid w:val="00A43408"/>
    <w:rsid w:val="00A440E8"/>
    <w:rsid w:val="00A44761"/>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75FD"/>
    <w:rsid w:val="00A67D0F"/>
    <w:rsid w:val="00A70668"/>
    <w:rsid w:val="00A71019"/>
    <w:rsid w:val="00A71897"/>
    <w:rsid w:val="00A72104"/>
    <w:rsid w:val="00A72B3D"/>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836"/>
    <w:rsid w:val="00A83A28"/>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B89"/>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9A7"/>
    <w:rsid w:val="00AB0BEE"/>
    <w:rsid w:val="00AB1455"/>
    <w:rsid w:val="00AB16B6"/>
    <w:rsid w:val="00AB16F1"/>
    <w:rsid w:val="00AB1713"/>
    <w:rsid w:val="00AB1B11"/>
    <w:rsid w:val="00AB2661"/>
    <w:rsid w:val="00AB29F4"/>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303"/>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66C"/>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7E4"/>
    <w:rsid w:val="00AE68E2"/>
    <w:rsid w:val="00AE6B65"/>
    <w:rsid w:val="00AE6DBB"/>
    <w:rsid w:val="00AE768C"/>
    <w:rsid w:val="00AE7DE2"/>
    <w:rsid w:val="00AF0165"/>
    <w:rsid w:val="00AF0E01"/>
    <w:rsid w:val="00AF0F74"/>
    <w:rsid w:val="00AF121F"/>
    <w:rsid w:val="00AF1864"/>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770D"/>
    <w:rsid w:val="00B27ACD"/>
    <w:rsid w:val="00B27C6A"/>
    <w:rsid w:val="00B3097D"/>
    <w:rsid w:val="00B31755"/>
    <w:rsid w:val="00B31E3F"/>
    <w:rsid w:val="00B31E7B"/>
    <w:rsid w:val="00B32888"/>
    <w:rsid w:val="00B32A25"/>
    <w:rsid w:val="00B333EA"/>
    <w:rsid w:val="00B33880"/>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391D"/>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0D4"/>
    <w:rsid w:val="00B53140"/>
    <w:rsid w:val="00B531EC"/>
    <w:rsid w:val="00B53B07"/>
    <w:rsid w:val="00B54D4E"/>
    <w:rsid w:val="00B550E6"/>
    <w:rsid w:val="00B5523A"/>
    <w:rsid w:val="00B55390"/>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229"/>
    <w:rsid w:val="00B65629"/>
    <w:rsid w:val="00B665CB"/>
    <w:rsid w:val="00B67746"/>
    <w:rsid w:val="00B701CF"/>
    <w:rsid w:val="00B70E4B"/>
    <w:rsid w:val="00B71821"/>
    <w:rsid w:val="00B724FA"/>
    <w:rsid w:val="00B72780"/>
    <w:rsid w:val="00B73078"/>
    <w:rsid w:val="00B74223"/>
    <w:rsid w:val="00B74412"/>
    <w:rsid w:val="00B74B4D"/>
    <w:rsid w:val="00B75011"/>
    <w:rsid w:val="00B757ED"/>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0B9"/>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211"/>
    <w:rsid w:val="00BF6AFD"/>
    <w:rsid w:val="00BF75BA"/>
    <w:rsid w:val="00BF7BFA"/>
    <w:rsid w:val="00C00981"/>
    <w:rsid w:val="00C00B41"/>
    <w:rsid w:val="00C011AC"/>
    <w:rsid w:val="00C01246"/>
    <w:rsid w:val="00C01382"/>
    <w:rsid w:val="00C01386"/>
    <w:rsid w:val="00C02D66"/>
    <w:rsid w:val="00C03CD1"/>
    <w:rsid w:val="00C03F14"/>
    <w:rsid w:val="00C044C1"/>
    <w:rsid w:val="00C0454C"/>
    <w:rsid w:val="00C050B3"/>
    <w:rsid w:val="00C056AA"/>
    <w:rsid w:val="00C0714D"/>
    <w:rsid w:val="00C0726D"/>
    <w:rsid w:val="00C10002"/>
    <w:rsid w:val="00C10100"/>
    <w:rsid w:val="00C1043F"/>
    <w:rsid w:val="00C108C7"/>
    <w:rsid w:val="00C117A3"/>
    <w:rsid w:val="00C12028"/>
    <w:rsid w:val="00C12151"/>
    <w:rsid w:val="00C12C34"/>
    <w:rsid w:val="00C12F5C"/>
    <w:rsid w:val="00C136F7"/>
    <w:rsid w:val="00C14667"/>
    <w:rsid w:val="00C14D6A"/>
    <w:rsid w:val="00C14D74"/>
    <w:rsid w:val="00C158D8"/>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0B8"/>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28F"/>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27B8"/>
    <w:rsid w:val="00CD303B"/>
    <w:rsid w:val="00CD6046"/>
    <w:rsid w:val="00CD61CD"/>
    <w:rsid w:val="00CD68E1"/>
    <w:rsid w:val="00CD72C9"/>
    <w:rsid w:val="00CD79E4"/>
    <w:rsid w:val="00CE0000"/>
    <w:rsid w:val="00CE10A4"/>
    <w:rsid w:val="00CE1C1E"/>
    <w:rsid w:val="00CE2B41"/>
    <w:rsid w:val="00CE2B80"/>
    <w:rsid w:val="00CE2E3A"/>
    <w:rsid w:val="00CE3DB5"/>
    <w:rsid w:val="00CE3FE1"/>
    <w:rsid w:val="00CE445E"/>
    <w:rsid w:val="00CE4E14"/>
    <w:rsid w:val="00CE5862"/>
    <w:rsid w:val="00CE5997"/>
    <w:rsid w:val="00CE5C08"/>
    <w:rsid w:val="00CE5D4C"/>
    <w:rsid w:val="00CE5D95"/>
    <w:rsid w:val="00CE6D3C"/>
    <w:rsid w:val="00CE6F58"/>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59E8"/>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07EEA"/>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1860"/>
    <w:rsid w:val="00D21A1C"/>
    <w:rsid w:val="00D223A3"/>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6AFB"/>
    <w:rsid w:val="00D371BA"/>
    <w:rsid w:val="00D37276"/>
    <w:rsid w:val="00D40A19"/>
    <w:rsid w:val="00D41225"/>
    <w:rsid w:val="00D41ED0"/>
    <w:rsid w:val="00D4231A"/>
    <w:rsid w:val="00D4247C"/>
    <w:rsid w:val="00D42690"/>
    <w:rsid w:val="00D42B85"/>
    <w:rsid w:val="00D43229"/>
    <w:rsid w:val="00D43525"/>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435"/>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2978"/>
    <w:rsid w:val="00D63028"/>
    <w:rsid w:val="00D63098"/>
    <w:rsid w:val="00D631D0"/>
    <w:rsid w:val="00D6368D"/>
    <w:rsid w:val="00D6390F"/>
    <w:rsid w:val="00D63EBC"/>
    <w:rsid w:val="00D64183"/>
    <w:rsid w:val="00D64531"/>
    <w:rsid w:val="00D6586F"/>
    <w:rsid w:val="00D662CD"/>
    <w:rsid w:val="00D66D29"/>
    <w:rsid w:val="00D66EA1"/>
    <w:rsid w:val="00D66FFF"/>
    <w:rsid w:val="00D671E1"/>
    <w:rsid w:val="00D7059C"/>
    <w:rsid w:val="00D7095E"/>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B95"/>
    <w:rsid w:val="00D90FDA"/>
    <w:rsid w:val="00D915D5"/>
    <w:rsid w:val="00D91A7B"/>
    <w:rsid w:val="00D92C61"/>
    <w:rsid w:val="00D92DDE"/>
    <w:rsid w:val="00D92F52"/>
    <w:rsid w:val="00D95247"/>
    <w:rsid w:val="00D95922"/>
    <w:rsid w:val="00D96418"/>
    <w:rsid w:val="00D96530"/>
    <w:rsid w:val="00D96972"/>
    <w:rsid w:val="00D96CDA"/>
    <w:rsid w:val="00D97020"/>
    <w:rsid w:val="00DA0A4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75F"/>
    <w:rsid w:val="00DB2992"/>
    <w:rsid w:val="00DB2C84"/>
    <w:rsid w:val="00DB35DF"/>
    <w:rsid w:val="00DB3E20"/>
    <w:rsid w:val="00DB44A0"/>
    <w:rsid w:val="00DB5112"/>
    <w:rsid w:val="00DB5430"/>
    <w:rsid w:val="00DB5BF4"/>
    <w:rsid w:val="00DB60C7"/>
    <w:rsid w:val="00DB7AC3"/>
    <w:rsid w:val="00DC0F60"/>
    <w:rsid w:val="00DC1761"/>
    <w:rsid w:val="00DC26AB"/>
    <w:rsid w:val="00DC27E2"/>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C83"/>
    <w:rsid w:val="00DF0F42"/>
    <w:rsid w:val="00DF17A0"/>
    <w:rsid w:val="00DF1C43"/>
    <w:rsid w:val="00DF30D6"/>
    <w:rsid w:val="00DF35B0"/>
    <w:rsid w:val="00DF40DF"/>
    <w:rsid w:val="00DF42D9"/>
    <w:rsid w:val="00DF439A"/>
    <w:rsid w:val="00DF461B"/>
    <w:rsid w:val="00DF4B04"/>
    <w:rsid w:val="00DF4F64"/>
    <w:rsid w:val="00DF4FFB"/>
    <w:rsid w:val="00DF6BDF"/>
    <w:rsid w:val="00DF6D33"/>
    <w:rsid w:val="00DF6F95"/>
    <w:rsid w:val="00DF75DE"/>
    <w:rsid w:val="00DF7D00"/>
    <w:rsid w:val="00DF7DD7"/>
    <w:rsid w:val="00E0028D"/>
    <w:rsid w:val="00E003E9"/>
    <w:rsid w:val="00E0119F"/>
    <w:rsid w:val="00E01B29"/>
    <w:rsid w:val="00E01E0B"/>
    <w:rsid w:val="00E029F9"/>
    <w:rsid w:val="00E02F2A"/>
    <w:rsid w:val="00E031BB"/>
    <w:rsid w:val="00E031F9"/>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4E8F"/>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635F"/>
    <w:rsid w:val="00E474AC"/>
    <w:rsid w:val="00E47A18"/>
    <w:rsid w:val="00E5003B"/>
    <w:rsid w:val="00E5184F"/>
    <w:rsid w:val="00E529B7"/>
    <w:rsid w:val="00E52B94"/>
    <w:rsid w:val="00E52CA4"/>
    <w:rsid w:val="00E52D49"/>
    <w:rsid w:val="00E533E9"/>
    <w:rsid w:val="00E54568"/>
    <w:rsid w:val="00E54ACB"/>
    <w:rsid w:val="00E54B6E"/>
    <w:rsid w:val="00E54C94"/>
    <w:rsid w:val="00E55328"/>
    <w:rsid w:val="00E55403"/>
    <w:rsid w:val="00E5563D"/>
    <w:rsid w:val="00E55A9A"/>
    <w:rsid w:val="00E56D49"/>
    <w:rsid w:val="00E5740A"/>
    <w:rsid w:val="00E57938"/>
    <w:rsid w:val="00E57E1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436"/>
    <w:rsid w:val="00E755F9"/>
    <w:rsid w:val="00E7610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4A84"/>
    <w:rsid w:val="00E94DCC"/>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204"/>
    <w:rsid w:val="00ED6315"/>
    <w:rsid w:val="00ED64D7"/>
    <w:rsid w:val="00ED67D9"/>
    <w:rsid w:val="00ED695E"/>
    <w:rsid w:val="00ED6D46"/>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B42"/>
    <w:rsid w:val="00EE6FDB"/>
    <w:rsid w:val="00EE7176"/>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30A8"/>
    <w:rsid w:val="00F15B85"/>
    <w:rsid w:val="00F15BA4"/>
    <w:rsid w:val="00F165F2"/>
    <w:rsid w:val="00F1661F"/>
    <w:rsid w:val="00F16842"/>
    <w:rsid w:val="00F16D21"/>
    <w:rsid w:val="00F20602"/>
    <w:rsid w:val="00F2063A"/>
    <w:rsid w:val="00F206CB"/>
    <w:rsid w:val="00F208CF"/>
    <w:rsid w:val="00F20945"/>
    <w:rsid w:val="00F21039"/>
    <w:rsid w:val="00F2186F"/>
    <w:rsid w:val="00F21CD6"/>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04D2"/>
    <w:rsid w:val="00F415E1"/>
    <w:rsid w:val="00F42136"/>
    <w:rsid w:val="00F42510"/>
    <w:rsid w:val="00F427C8"/>
    <w:rsid w:val="00F44208"/>
    <w:rsid w:val="00F4520B"/>
    <w:rsid w:val="00F45378"/>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1DA"/>
    <w:rsid w:val="00F55D91"/>
    <w:rsid w:val="00F56536"/>
    <w:rsid w:val="00F56594"/>
    <w:rsid w:val="00F56D2F"/>
    <w:rsid w:val="00F5713E"/>
    <w:rsid w:val="00F574E2"/>
    <w:rsid w:val="00F57EED"/>
    <w:rsid w:val="00F60303"/>
    <w:rsid w:val="00F608DD"/>
    <w:rsid w:val="00F60EA8"/>
    <w:rsid w:val="00F6154C"/>
    <w:rsid w:val="00F625BE"/>
    <w:rsid w:val="00F62C58"/>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5A6"/>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90"/>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4802"/>
    <w:rsid w:val="00FC5A3A"/>
    <w:rsid w:val="00FC707E"/>
    <w:rsid w:val="00FC7255"/>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08B"/>
    <w:rsid w:val="00FD57A0"/>
    <w:rsid w:val="00FD6317"/>
    <w:rsid w:val="00FD6DF3"/>
    <w:rsid w:val="00FD72F0"/>
    <w:rsid w:val="00FD7476"/>
    <w:rsid w:val="00FD767F"/>
    <w:rsid w:val="00FD7FE2"/>
    <w:rsid w:val="00FE0A04"/>
    <w:rsid w:val="00FE11AC"/>
    <w:rsid w:val="00FE158E"/>
    <w:rsid w:val="00FE15F2"/>
    <w:rsid w:val="00FE1AE3"/>
    <w:rsid w:val="00FE1BF0"/>
    <w:rsid w:val="00FE2E20"/>
    <w:rsid w:val="00FE3724"/>
    <w:rsid w:val="00FE3B6F"/>
    <w:rsid w:val="00FE4EE0"/>
    <w:rsid w:val="00FE5016"/>
    <w:rsid w:val="00FE56A3"/>
    <w:rsid w:val="00FE582A"/>
    <w:rsid w:val="00FE5F69"/>
    <w:rsid w:val="00FE670B"/>
    <w:rsid w:val="00FE698B"/>
    <w:rsid w:val="00FE69D8"/>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6F1A"/>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76CB"/>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29"/>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0"/>
      </w:numPr>
    </w:pPr>
    <w:rPr>
      <w:rFonts w:ascii="Arial" w:hAnsi="Arial" w:cs="Arial"/>
      <w:szCs w:val="20"/>
    </w:rPr>
  </w:style>
  <w:style w:type="paragraph" w:customStyle="1" w:styleId="Standardowypunktowany">
    <w:name w:val="Standardowy punktowany"/>
    <w:basedOn w:val="Normalny"/>
    <w:rsid w:val="00BD7CEC"/>
    <w:pPr>
      <w:numPr>
        <w:numId w:val="31"/>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2"/>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3"/>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4"/>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5"/>
      </w:numPr>
    </w:pPr>
  </w:style>
  <w:style w:type="numbering" w:customStyle="1" w:styleId="WWNum36">
    <w:name w:val="WWNum36"/>
    <w:basedOn w:val="Bezlisty"/>
    <w:rsid w:val="00625FA6"/>
    <w:pPr>
      <w:numPr>
        <w:numId w:val="36"/>
      </w:numPr>
    </w:pPr>
  </w:style>
  <w:style w:type="numbering" w:customStyle="1" w:styleId="WWNum37">
    <w:name w:val="WWNum37"/>
    <w:basedOn w:val="Bezlisty"/>
    <w:rsid w:val="00625FA6"/>
    <w:pPr>
      <w:numPr>
        <w:numId w:val="37"/>
      </w:numPr>
    </w:pPr>
  </w:style>
  <w:style w:type="numbering" w:customStyle="1" w:styleId="WWNum105">
    <w:name w:val="WWNum105"/>
    <w:basedOn w:val="Bezlisty"/>
    <w:rsid w:val="00625FA6"/>
    <w:pPr>
      <w:numPr>
        <w:numId w:val="3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mil.szymczak@enea.pl" TargetMode="External"/><Relationship Id="rId18" Type="http://schemas.openxmlformats.org/officeDocument/2006/relationships/hyperlink" Target="mailto:iod@enea.pl" TargetMode="External"/><Relationship Id="rId26" Type="http://schemas.openxmlformats.org/officeDocument/2006/relationships/hyperlink" Target="mailto:eep.iod@enea.pl" TargetMode="Externa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www.enea.pl/grupaenea/o_grupie/enea-polaniec/zamowienia/dokumenty-dla-wykonawcow/zalacznik-nr-1-kodeks-kontrahentow-grupy-enea-informacja-dla-kontrahentow.pdf?t=1591955245"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mailto:faktury.elektroniczne@enea.p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mailto:kamil.szymczak@enea.pl" TargetMode="Externa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iod@enea.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mailto:ewlina.rusek@enea.pl" TargetMode="External"/><Relationship Id="rId27" Type="http://schemas.openxmlformats.org/officeDocument/2006/relationships/hyperlink" Target="mailto:eep.iod@enea.pl" TargetMode="External"/><Relationship Id="rId30" Type="http://schemas.openxmlformats.org/officeDocument/2006/relationships/image" Target="media/image3.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36BF3"/>
    <w:rsid w:val="00041983"/>
    <w:rsid w:val="00053DA3"/>
    <w:rsid w:val="00054AD7"/>
    <w:rsid w:val="000B498B"/>
    <w:rsid w:val="000D0AD4"/>
    <w:rsid w:val="000D2B00"/>
    <w:rsid w:val="000F6515"/>
    <w:rsid w:val="00104378"/>
    <w:rsid w:val="00137EB2"/>
    <w:rsid w:val="0014040E"/>
    <w:rsid w:val="00156C59"/>
    <w:rsid w:val="00157FD7"/>
    <w:rsid w:val="00160E78"/>
    <w:rsid w:val="00165EA1"/>
    <w:rsid w:val="001953F3"/>
    <w:rsid w:val="001B0802"/>
    <w:rsid w:val="001B0F10"/>
    <w:rsid w:val="001B39F2"/>
    <w:rsid w:val="001C1F38"/>
    <w:rsid w:val="001C571C"/>
    <w:rsid w:val="00200B40"/>
    <w:rsid w:val="0020599A"/>
    <w:rsid w:val="0020661F"/>
    <w:rsid w:val="00207EEB"/>
    <w:rsid w:val="00214521"/>
    <w:rsid w:val="00220043"/>
    <w:rsid w:val="002551D2"/>
    <w:rsid w:val="00255A7B"/>
    <w:rsid w:val="00260E6E"/>
    <w:rsid w:val="002835A1"/>
    <w:rsid w:val="002A2AA0"/>
    <w:rsid w:val="002B1541"/>
    <w:rsid w:val="002B21A9"/>
    <w:rsid w:val="002C2E0C"/>
    <w:rsid w:val="002C7B5D"/>
    <w:rsid w:val="002E26BE"/>
    <w:rsid w:val="002F7015"/>
    <w:rsid w:val="00335973"/>
    <w:rsid w:val="00351E88"/>
    <w:rsid w:val="00357FFA"/>
    <w:rsid w:val="00367856"/>
    <w:rsid w:val="003A2115"/>
    <w:rsid w:val="003A64B6"/>
    <w:rsid w:val="003A6926"/>
    <w:rsid w:val="003B20AC"/>
    <w:rsid w:val="003B56C3"/>
    <w:rsid w:val="003B7BDA"/>
    <w:rsid w:val="003C5367"/>
    <w:rsid w:val="003E3F06"/>
    <w:rsid w:val="003E7BE7"/>
    <w:rsid w:val="00401860"/>
    <w:rsid w:val="004039A4"/>
    <w:rsid w:val="004045E9"/>
    <w:rsid w:val="00410270"/>
    <w:rsid w:val="00426D3A"/>
    <w:rsid w:val="0045249C"/>
    <w:rsid w:val="00461214"/>
    <w:rsid w:val="00461D4F"/>
    <w:rsid w:val="00465759"/>
    <w:rsid w:val="00467C01"/>
    <w:rsid w:val="004711BA"/>
    <w:rsid w:val="004744D2"/>
    <w:rsid w:val="004770B5"/>
    <w:rsid w:val="00481D4A"/>
    <w:rsid w:val="00484A2B"/>
    <w:rsid w:val="004D4B48"/>
    <w:rsid w:val="005069C3"/>
    <w:rsid w:val="00510103"/>
    <w:rsid w:val="00514FAD"/>
    <w:rsid w:val="0053498F"/>
    <w:rsid w:val="00547914"/>
    <w:rsid w:val="00552E3B"/>
    <w:rsid w:val="005555A4"/>
    <w:rsid w:val="005611AE"/>
    <w:rsid w:val="00576AB6"/>
    <w:rsid w:val="00585717"/>
    <w:rsid w:val="005879C0"/>
    <w:rsid w:val="0059697B"/>
    <w:rsid w:val="005A23EE"/>
    <w:rsid w:val="005B56A6"/>
    <w:rsid w:val="005D0E76"/>
    <w:rsid w:val="005D40A2"/>
    <w:rsid w:val="005E4A37"/>
    <w:rsid w:val="005E4E38"/>
    <w:rsid w:val="005F5555"/>
    <w:rsid w:val="0061653A"/>
    <w:rsid w:val="00623F5F"/>
    <w:rsid w:val="0062448A"/>
    <w:rsid w:val="00633120"/>
    <w:rsid w:val="00636B20"/>
    <w:rsid w:val="00647CA4"/>
    <w:rsid w:val="00667318"/>
    <w:rsid w:val="006704C6"/>
    <w:rsid w:val="00674AE7"/>
    <w:rsid w:val="00685F70"/>
    <w:rsid w:val="006B0185"/>
    <w:rsid w:val="006B2829"/>
    <w:rsid w:val="006D19E0"/>
    <w:rsid w:val="007219B3"/>
    <w:rsid w:val="00723A49"/>
    <w:rsid w:val="00726DCC"/>
    <w:rsid w:val="007279B5"/>
    <w:rsid w:val="007301B1"/>
    <w:rsid w:val="0074279D"/>
    <w:rsid w:val="007444C2"/>
    <w:rsid w:val="00752284"/>
    <w:rsid w:val="007671D1"/>
    <w:rsid w:val="00775FB7"/>
    <w:rsid w:val="007941EA"/>
    <w:rsid w:val="007C166F"/>
    <w:rsid w:val="007D2AC5"/>
    <w:rsid w:val="007E2377"/>
    <w:rsid w:val="007E2E65"/>
    <w:rsid w:val="007E6931"/>
    <w:rsid w:val="00801DA9"/>
    <w:rsid w:val="00816D02"/>
    <w:rsid w:val="00823C95"/>
    <w:rsid w:val="00824C76"/>
    <w:rsid w:val="0082563D"/>
    <w:rsid w:val="00827E4A"/>
    <w:rsid w:val="00833837"/>
    <w:rsid w:val="00843894"/>
    <w:rsid w:val="00846892"/>
    <w:rsid w:val="00854EF9"/>
    <w:rsid w:val="008576BE"/>
    <w:rsid w:val="00863558"/>
    <w:rsid w:val="0086755D"/>
    <w:rsid w:val="008722FF"/>
    <w:rsid w:val="008779F0"/>
    <w:rsid w:val="008811D0"/>
    <w:rsid w:val="0088415B"/>
    <w:rsid w:val="00896858"/>
    <w:rsid w:val="008A20E7"/>
    <w:rsid w:val="008E2DAD"/>
    <w:rsid w:val="008E2DDF"/>
    <w:rsid w:val="008F007E"/>
    <w:rsid w:val="008F7555"/>
    <w:rsid w:val="00901049"/>
    <w:rsid w:val="009041F9"/>
    <w:rsid w:val="0090723E"/>
    <w:rsid w:val="00915E23"/>
    <w:rsid w:val="00915FF4"/>
    <w:rsid w:val="00925EBD"/>
    <w:rsid w:val="00926830"/>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0C25"/>
    <w:rsid w:val="00A24452"/>
    <w:rsid w:val="00A35266"/>
    <w:rsid w:val="00A44742"/>
    <w:rsid w:val="00A51C5A"/>
    <w:rsid w:val="00A54475"/>
    <w:rsid w:val="00A66CBE"/>
    <w:rsid w:val="00A80A33"/>
    <w:rsid w:val="00AA5E28"/>
    <w:rsid w:val="00AC4AD8"/>
    <w:rsid w:val="00AD3CB6"/>
    <w:rsid w:val="00AF6188"/>
    <w:rsid w:val="00B1208E"/>
    <w:rsid w:val="00B13B39"/>
    <w:rsid w:val="00B2489B"/>
    <w:rsid w:val="00B31D30"/>
    <w:rsid w:val="00B571E9"/>
    <w:rsid w:val="00B6618E"/>
    <w:rsid w:val="00B7065B"/>
    <w:rsid w:val="00B70894"/>
    <w:rsid w:val="00B76276"/>
    <w:rsid w:val="00B77839"/>
    <w:rsid w:val="00B816E6"/>
    <w:rsid w:val="00B92A7D"/>
    <w:rsid w:val="00B93315"/>
    <w:rsid w:val="00B97D62"/>
    <w:rsid w:val="00BA632D"/>
    <w:rsid w:val="00BB15D3"/>
    <w:rsid w:val="00BC447C"/>
    <w:rsid w:val="00C067C4"/>
    <w:rsid w:val="00C33559"/>
    <w:rsid w:val="00C5285F"/>
    <w:rsid w:val="00C64D23"/>
    <w:rsid w:val="00C74653"/>
    <w:rsid w:val="00C74C17"/>
    <w:rsid w:val="00C86B88"/>
    <w:rsid w:val="00CA0835"/>
    <w:rsid w:val="00CA30D1"/>
    <w:rsid w:val="00CB160E"/>
    <w:rsid w:val="00CC1529"/>
    <w:rsid w:val="00CE3AB3"/>
    <w:rsid w:val="00CE4A99"/>
    <w:rsid w:val="00CF3E26"/>
    <w:rsid w:val="00D05739"/>
    <w:rsid w:val="00D24767"/>
    <w:rsid w:val="00D26AA6"/>
    <w:rsid w:val="00D431DC"/>
    <w:rsid w:val="00DB1437"/>
    <w:rsid w:val="00DC25C2"/>
    <w:rsid w:val="00DD7CAD"/>
    <w:rsid w:val="00DF3BE5"/>
    <w:rsid w:val="00E02608"/>
    <w:rsid w:val="00E12E8B"/>
    <w:rsid w:val="00E2442A"/>
    <w:rsid w:val="00E31CB4"/>
    <w:rsid w:val="00E34504"/>
    <w:rsid w:val="00E46E53"/>
    <w:rsid w:val="00E63A4E"/>
    <w:rsid w:val="00E867F2"/>
    <w:rsid w:val="00EA12F0"/>
    <w:rsid w:val="00EA4C10"/>
    <w:rsid w:val="00EB6136"/>
    <w:rsid w:val="00EC14CC"/>
    <w:rsid w:val="00EC2C45"/>
    <w:rsid w:val="00EF799A"/>
    <w:rsid w:val="00F1134F"/>
    <w:rsid w:val="00F35A35"/>
    <w:rsid w:val="00F421C7"/>
    <w:rsid w:val="00F54688"/>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2.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FB49-9B54-4B2D-B477-7CCCB89F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15251</Words>
  <Characters>91507</Characters>
  <Application>Microsoft Office Word</Application>
  <DocSecurity>0</DocSecurity>
  <Lines>762</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106545</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2021-10-06T08:34:00Z</dcterms:created>
  <dcterms:modified xsi:type="dcterms:W3CDTF">2021-10-06T08:35:00Z</dcterms:modified>
</cp:coreProperties>
</file>